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5446" w14:textId="6B2067A7" w:rsidR="004E6282" w:rsidRPr="00074D69" w:rsidRDefault="00CC4872" w:rsidP="003F4054">
      <w:pPr>
        <w:pStyle w:val="Heading3"/>
      </w:pPr>
      <w:r>
        <w:t>COL/</w:t>
      </w:r>
      <w:r w:rsidR="000015F5" w:rsidRPr="00074D69">
        <w:t xml:space="preserve">FN </w:t>
      </w:r>
      <w:r>
        <w:t>730: Best Practices in Program Development</w:t>
      </w:r>
      <w:r w:rsidR="008C4582" w:rsidRPr="00074D69">
        <w:t xml:space="preserve"> Syllabus</w:t>
      </w:r>
    </w:p>
    <w:p w14:paraId="00B9F625" w14:textId="77777777" w:rsidR="00787FBA" w:rsidRPr="00074D69" w:rsidRDefault="00787FBA" w:rsidP="001F1EFF">
      <w:pPr>
        <w:rPr>
          <w:rFonts w:cstheme="minorHAnsi"/>
        </w:rPr>
      </w:pPr>
    </w:p>
    <w:p w14:paraId="0707D848" w14:textId="600494A4" w:rsidR="0037012F" w:rsidRPr="00074D69" w:rsidRDefault="0037012F" w:rsidP="001F1EFF">
      <w:pPr>
        <w:widowControl w:val="0"/>
        <w:rPr>
          <w:rFonts w:cstheme="minorHAnsi"/>
        </w:rPr>
      </w:pPr>
      <w:r w:rsidRPr="00074D69">
        <w:rPr>
          <w:rFonts w:cstheme="minorHAnsi"/>
          <w:b/>
        </w:rPr>
        <w:t xml:space="preserve">Important Note: </w:t>
      </w:r>
      <w:r w:rsidRPr="00074D69">
        <w:rPr>
          <w:rFonts w:cstheme="minorHAnsi"/>
        </w:rPr>
        <w:t xml:space="preserve">This syllabus, along with course assignments and due dates, are subject to change. It is the student’s responsibility to check </w:t>
      </w:r>
      <w:r w:rsidR="00DF76E1" w:rsidRPr="00074D69">
        <w:rPr>
          <w:rFonts w:cstheme="minorHAnsi"/>
        </w:rPr>
        <w:t>Canvas</w:t>
      </w:r>
      <w:r w:rsidRPr="00074D69">
        <w:rPr>
          <w:rFonts w:cstheme="minorHAnsi"/>
        </w:rPr>
        <w:t xml:space="preserve"> for corrections or updates to the syllabus. Any changes will be clearly noted in a course announcement or through email.</w:t>
      </w:r>
    </w:p>
    <w:p w14:paraId="23ACCB12" w14:textId="77777777" w:rsidR="008C4582" w:rsidRPr="00074D69" w:rsidRDefault="008C4582" w:rsidP="001F1EFF">
      <w:pPr>
        <w:rPr>
          <w:rFonts w:cstheme="minorHAnsi"/>
        </w:rPr>
      </w:pPr>
    </w:p>
    <w:p w14:paraId="6EC8E33C" w14:textId="3EF597F2" w:rsidR="008C4582" w:rsidRPr="00074D69" w:rsidRDefault="008C4582" w:rsidP="001F1EFF">
      <w:pPr>
        <w:pStyle w:val="Heading2"/>
      </w:pPr>
      <w:r w:rsidRPr="00074D69">
        <w:t>Course Information</w:t>
      </w:r>
    </w:p>
    <w:p w14:paraId="1E09917C" w14:textId="3A2489AA" w:rsidR="003F4054" w:rsidRPr="003F4054" w:rsidRDefault="003F4054" w:rsidP="003F4054">
      <w:pPr>
        <w:rPr>
          <w:color w:val="auto"/>
        </w:rPr>
      </w:pPr>
      <w:r w:rsidRPr="003F4054">
        <w:rPr>
          <w:b/>
          <w:color w:val="auto"/>
        </w:rPr>
        <w:t xml:space="preserve">Course Description: </w:t>
      </w:r>
      <w:r w:rsidR="00CC4872" w:rsidRPr="00CC4872">
        <w:rPr>
          <w:lang w:val="it-IT"/>
        </w:rPr>
        <w:t xml:space="preserve">Overview of research and issues concerning the application and use of research-based information in the development of programming for children, youth, individuals, and families.  </w:t>
      </w:r>
      <w:r w:rsidRPr="003F4054">
        <w:rPr>
          <w:color w:val="auto"/>
        </w:rPr>
        <w:t>Lectures, reports, and discussions</w:t>
      </w:r>
      <w:r w:rsidRPr="003F4054">
        <w:rPr>
          <w:color w:val="auto"/>
        </w:rPr>
        <w:tab/>
      </w:r>
    </w:p>
    <w:p w14:paraId="701EF3CC" w14:textId="77777777" w:rsidR="003F4054" w:rsidRPr="003F4054" w:rsidRDefault="003F4054" w:rsidP="003F4054">
      <w:pPr>
        <w:rPr>
          <w:color w:val="auto"/>
        </w:rPr>
      </w:pPr>
      <w:r w:rsidRPr="003F4054">
        <w:rPr>
          <w:b/>
          <w:color w:val="auto"/>
        </w:rPr>
        <w:t>Credits:</w:t>
      </w:r>
      <w:r w:rsidRPr="003F4054">
        <w:rPr>
          <w:color w:val="auto"/>
        </w:rPr>
        <w:t xml:space="preserve"> 3 credits</w:t>
      </w:r>
    </w:p>
    <w:p w14:paraId="6E7BCA53" w14:textId="23777DDF" w:rsidR="003F4054" w:rsidRPr="003F4054" w:rsidRDefault="003F4054" w:rsidP="003F4054">
      <w:pPr>
        <w:rPr>
          <w:color w:val="auto"/>
        </w:rPr>
      </w:pPr>
      <w:r w:rsidRPr="003F4054">
        <w:rPr>
          <w:b/>
          <w:color w:val="auto"/>
        </w:rPr>
        <w:t xml:space="preserve">Prerequisite: </w:t>
      </w:r>
      <w:r w:rsidR="00CC4872" w:rsidRPr="00CC4872">
        <w:t>HCR 700</w:t>
      </w:r>
    </w:p>
    <w:p w14:paraId="1E0DBDAD" w14:textId="77777777" w:rsidR="003F4054" w:rsidRPr="00074D69" w:rsidRDefault="003F4054" w:rsidP="003F4054">
      <w:pPr>
        <w:rPr>
          <w:rFonts w:cstheme="minorHAnsi"/>
        </w:rPr>
      </w:pPr>
    </w:p>
    <w:p w14:paraId="46BE7E50" w14:textId="77777777" w:rsidR="008C4582" w:rsidRPr="00074D69" w:rsidRDefault="008C4582" w:rsidP="001F1EFF">
      <w:pPr>
        <w:pStyle w:val="Heading2"/>
      </w:pPr>
      <w:r w:rsidRPr="00074D69">
        <w:t xml:space="preserve">Instructor </w:t>
      </w:r>
      <w:r w:rsidRPr="001F1EFF">
        <w:t>Information</w:t>
      </w:r>
    </w:p>
    <w:p w14:paraId="770B77BB" w14:textId="639C9FC2" w:rsidR="008C4582" w:rsidRPr="003F4054" w:rsidRDefault="008C4582" w:rsidP="001F1EFF">
      <w:pPr>
        <w:rPr>
          <w:b/>
          <w:color w:val="auto"/>
        </w:rPr>
      </w:pPr>
      <w:r w:rsidRPr="003F4054">
        <w:rPr>
          <w:b/>
          <w:color w:val="auto"/>
        </w:rPr>
        <w:t>Instructor:</w:t>
      </w:r>
      <w:r w:rsidRPr="003F4054">
        <w:rPr>
          <w:color w:val="auto"/>
        </w:rPr>
        <w:t xml:space="preserve"> </w:t>
      </w:r>
      <w:r w:rsidR="00074D69" w:rsidRPr="003F4054">
        <w:rPr>
          <w:color w:val="auto"/>
        </w:rPr>
        <w:t>Dr. Jasia Steinmetz, CD, RD</w:t>
      </w:r>
      <w:r w:rsidRPr="003F4054">
        <w:rPr>
          <w:color w:val="auto"/>
        </w:rPr>
        <w:br/>
      </w:r>
      <w:r w:rsidRPr="003F4054">
        <w:rPr>
          <w:b/>
          <w:color w:val="auto"/>
        </w:rPr>
        <w:t>Office:</w:t>
      </w:r>
      <w:r w:rsidRPr="003F4054">
        <w:rPr>
          <w:color w:val="auto"/>
        </w:rPr>
        <w:t xml:space="preserve"> </w:t>
      </w:r>
      <w:r w:rsidR="00074D69" w:rsidRPr="003F4054">
        <w:rPr>
          <w:color w:val="auto"/>
        </w:rPr>
        <w:t xml:space="preserve">202 CPS </w:t>
      </w:r>
      <w:r w:rsidRPr="003F4054">
        <w:rPr>
          <w:color w:val="auto"/>
        </w:rPr>
        <w:br/>
      </w:r>
      <w:r w:rsidRPr="003F4054">
        <w:rPr>
          <w:b/>
          <w:color w:val="auto"/>
        </w:rPr>
        <w:t>Virtual Office Hours:</w:t>
      </w:r>
      <w:r w:rsidRPr="003F4054">
        <w:rPr>
          <w:i/>
          <w:color w:val="auto"/>
        </w:rPr>
        <w:t xml:space="preserve"> </w:t>
      </w:r>
      <w:r w:rsidR="00074D69" w:rsidRPr="003F4054">
        <w:rPr>
          <w:color w:val="auto"/>
        </w:rPr>
        <w:t xml:space="preserve">See Canvas Instructions for making an appointment. Hours are available on </w:t>
      </w:r>
      <w:r w:rsidR="00CC4872">
        <w:rPr>
          <w:color w:val="auto"/>
        </w:rPr>
        <w:t>the 2</w:t>
      </w:r>
      <w:r w:rsidR="00CC4872" w:rsidRPr="00CC4872">
        <w:rPr>
          <w:color w:val="auto"/>
          <w:vertAlign w:val="superscript"/>
        </w:rPr>
        <w:t>nd</w:t>
      </w:r>
      <w:r w:rsidR="00CC4872">
        <w:rPr>
          <w:color w:val="auto"/>
        </w:rPr>
        <w:t xml:space="preserve"> and 4</w:t>
      </w:r>
      <w:r w:rsidR="00CC4872" w:rsidRPr="00CC4872">
        <w:rPr>
          <w:color w:val="auto"/>
          <w:vertAlign w:val="superscript"/>
        </w:rPr>
        <w:t>th</w:t>
      </w:r>
      <w:r w:rsidR="00CC4872">
        <w:rPr>
          <w:color w:val="auto"/>
        </w:rPr>
        <w:t xml:space="preserve"> Mon</w:t>
      </w:r>
      <w:r w:rsidR="00074D69" w:rsidRPr="003F4054">
        <w:rPr>
          <w:color w:val="auto"/>
        </w:rPr>
        <w:t>day</w:t>
      </w:r>
      <w:r w:rsidR="00CC4872">
        <w:rPr>
          <w:color w:val="auto"/>
        </w:rPr>
        <w:t>s of the month</w:t>
      </w:r>
      <w:r w:rsidR="00074D69" w:rsidRPr="003F4054">
        <w:rPr>
          <w:color w:val="auto"/>
        </w:rPr>
        <w:t xml:space="preserve"> 6</w:t>
      </w:r>
      <w:r w:rsidR="00CC4872">
        <w:rPr>
          <w:color w:val="auto"/>
        </w:rPr>
        <w:t>:30</w:t>
      </w:r>
      <w:r w:rsidR="007F377E">
        <w:rPr>
          <w:color w:val="auto"/>
        </w:rPr>
        <w:t>-7</w:t>
      </w:r>
      <w:r w:rsidR="00CC4872">
        <w:rPr>
          <w:color w:val="auto"/>
        </w:rPr>
        <w:t>:30</w:t>
      </w:r>
      <w:r w:rsidR="00074D69" w:rsidRPr="003F4054">
        <w:rPr>
          <w:color w:val="auto"/>
        </w:rPr>
        <w:t xml:space="preserve"> pm, Central Standard time</w:t>
      </w:r>
      <w:r w:rsidR="00CC4872">
        <w:rPr>
          <w:color w:val="auto"/>
        </w:rPr>
        <w:t xml:space="preserve"> or Tuesday 9am -10 am, please email if you would like alternative </w:t>
      </w:r>
      <w:r w:rsidR="00345A6B">
        <w:rPr>
          <w:color w:val="auto"/>
        </w:rPr>
        <w:t>times.</w:t>
      </w:r>
      <w:r w:rsidR="007F377E">
        <w:rPr>
          <w:color w:val="auto"/>
        </w:rPr>
        <w:t xml:space="preserve"> </w:t>
      </w:r>
    </w:p>
    <w:p w14:paraId="00EAD53B" w14:textId="2A899444" w:rsidR="008C4582" w:rsidRPr="003F4054" w:rsidRDefault="008C4582" w:rsidP="001F1EFF">
      <w:pPr>
        <w:rPr>
          <w:rFonts w:cstheme="minorHAnsi"/>
          <w:b/>
          <w:color w:val="auto"/>
        </w:rPr>
      </w:pPr>
      <w:r w:rsidRPr="003F4054">
        <w:rPr>
          <w:rFonts w:cstheme="minorHAnsi"/>
          <w:b/>
          <w:color w:val="auto"/>
        </w:rPr>
        <w:t>Office Telephone:</w:t>
      </w:r>
      <w:r w:rsidRPr="003F4054">
        <w:rPr>
          <w:rFonts w:cstheme="minorHAnsi"/>
          <w:color w:val="auto"/>
        </w:rPr>
        <w:t xml:space="preserve"> </w:t>
      </w:r>
      <w:r w:rsidR="009E11C8">
        <w:rPr>
          <w:rFonts w:cstheme="minorHAnsi"/>
          <w:color w:val="auto"/>
        </w:rPr>
        <w:t xml:space="preserve">Please call my cell first </w:t>
      </w:r>
      <w:r w:rsidR="00074D69" w:rsidRPr="003F4054">
        <w:rPr>
          <w:rFonts w:cstheme="minorHAnsi"/>
          <w:color w:val="auto"/>
        </w:rPr>
        <w:t>715-498-9446 (cell)</w:t>
      </w:r>
      <w:r w:rsidR="009E11C8">
        <w:rPr>
          <w:rFonts w:cstheme="minorHAnsi"/>
          <w:color w:val="auto"/>
        </w:rPr>
        <w:t>;</w:t>
      </w:r>
      <w:r w:rsidR="009E11C8" w:rsidRPr="009E11C8">
        <w:rPr>
          <w:rFonts w:cstheme="minorHAnsi"/>
          <w:color w:val="auto"/>
        </w:rPr>
        <w:t xml:space="preserve"> </w:t>
      </w:r>
      <w:r w:rsidR="009E11C8" w:rsidRPr="003F4054">
        <w:rPr>
          <w:rFonts w:cstheme="minorHAnsi"/>
          <w:color w:val="auto"/>
        </w:rPr>
        <w:t>715-346-4087 (office);</w:t>
      </w:r>
      <w:r w:rsidRPr="003F4054">
        <w:rPr>
          <w:rFonts w:cstheme="minorHAnsi"/>
          <w:color w:val="auto"/>
        </w:rPr>
        <w:br/>
      </w:r>
      <w:r w:rsidRPr="003F4054">
        <w:rPr>
          <w:rFonts w:cstheme="minorHAnsi"/>
          <w:b/>
          <w:color w:val="auto"/>
        </w:rPr>
        <w:t>E-mail:</w:t>
      </w:r>
      <w:r w:rsidRPr="003F4054">
        <w:rPr>
          <w:rFonts w:cstheme="minorHAnsi"/>
          <w:color w:val="auto"/>
        </w:rPr>
        <w:t xml:space="preserve"> </w:t>
      </w:r>
      <w:hyperlink r:id="rId11" w:history="1">
        <w:r w:rsidR="00074D69" w:rsidRPr="003F4054">
          <w:rPr>
            <w:rStyle w:val="Hyperlink"/>
            <w:rFonts w:cstheme="minorHAnsi"/>
            <w:color w:val="auto"/>
          </w:rPr>
          <w:t>jsteinme@uwsp.edu</w:t>
        </w:r>
      </w:hyperlink>
      <w:r w:rsidR="00074D69" w:rsidRPr="003F4054">
        <w:rPr>
          <w:rFonts w:cstheme="minorHAnsi"/>
          <w:color w:val="auto"/>
        </w:rPr>
        <w:t xml:space="preserve"> </w:t>
      </w:r>
    </w:p>
    <w:p w14:paraId="7CA9EC3D" w14:textId="77777777" w:rsidR="008C4582" w:rsidRPr="003F4054" w:rsidRDefault="008C4582" w:rsidP="001F1EFF">
      <w:pPr>
        <w:rPr>
          <w:rFonts w:cstheme="minorHAnsi"/>
          <w:color w:val="auto"/>
        </w:rPr>
      </w:pPr>
    </w:p>
    <w:p w14:paraId="31A01A22" w14:textId="197528C1" w:rsidR="197528C1" w:rsidRPr="00074D69" w:rsidRDefault="197528C1" w:rsidP="001F1EFF">
      <w:pPr>
        <w:pStyle w:val="Heading2"/>
        <w:rPr>
          <w:rFonts w:cstheme="minorHAnsi"/>
          <w:sz w:val="22"/>
          <w:szCs w:val="22"/>
        </w:rPr>
      </w:pPr>
      <w:r w:rsidRPr="00074D69">
        <w:rPr>
          <w:rFonts w:cstheme="minorHAnsi"/>
          <w:sz w:val="22"/>
          <w:szCs w:val="22"/>
        </w:rPr>
        <w:t>Expected Instructor Response Times</w:t>
      </w:r>
    </w:p>
    <w:p w14:paraId="533DFA4F" w14:textId="4FA3DB2B" w:rsidR="197528C1" w:rsidRPr="00074D69" w:rsidRDefault="197528C1" w:rsidP="001F1EFF">
      <w:pPr>
        <w:pStyle w:val="ListParagraph"/>
        <w:numPr>
          <w:ilvl w:val="1"/>
          <w:numId w:val="2"/>
        </w:numPr>
        <w:rPr>
          <w:rFonts w:cstheme="minorHAnsi"/>
        </w:rPr>
      </w:pPr>
      <w:r w:rsidRPr="00074D69">
        <w:rPr>
          <w:rFonts w:cstheme="minorHAnsi"/>
          <w:color w:val="333333"/>
        </w:rPr>
        <w:t>I will attempt to respond to student emails within 24 hours</w:t>
      </w:r>
      <w:r w:rsidR="007F377E">
        <w:rPr>
          <w:rFonts w:cstheme="minorHAnsi"/>
          <w:color w:val="333333"/>
        </w:rPr>
        <w:t xml:space="preserve"> during the work week</w:t>
      </w:r>
      <w:r w:rsidRPr="00074D69">
        <w:rPr>
          <w:rFonts w:cstheme="minorHAnsi"/>
          <w:color w:val="333333"/>
        </w:rPr>
        <w:t xml:space="preserve">. If you have not received a reply from me within 24 </w:t>
      </w:r>
      <w:r w:rsidR="00345A6B" w:rsidRPr="00074D69">
        <w:rPr>
          <w:rFonts w:cstheme="minorHAnsi"/>
          <w:color w:val="333333"/>
        </w:rPr>
        <w:t>hours,</w:t>
      </w:r>
      <w:r w:rsidRPr="00074D69">
        <w:rPr>
          <w:rFonts w:cstheme="minorHAnsi"/>
          <w:color w:val="333333"/>
        </w:rPr>
        <w:t xml:space="preserve"> please resend your email.</w:t>
      </w:r>
      <w:r w:rsidR="009E11C8">
        <w:rPr>
          <w:rFonts w:cstheme="minorHAnsi"/>
          <w:color w:val="333333"/>
        </w:rPr>
        <w:t xml:space="preserve"> Text messaging is also an effective communication, especially for graduate students who have flexible time to talk in the evenings and weekends.  I would prefer to talk and resolve your questions. Often, a short conversation is all that is needed to clarify or support your work. </w:t>
      </w:r>
    </w:p>
    <w:p w14:paraId="63A8C13C" w14:textId="3BEA264F" w:rsidR="197528C1" w:rsidRPr="00074D69" w:rsidRDefault="003F4054" w:rsidP="003F4054">
      <w:pPr>
        <w:pStyle w:val="ListParagraph"/>
        <w:numPr>
          <w:ilvl w:val="1"/>
          <w:numId w:val="2"/>
        </w:numPr>
        <w:rPr>
          <w:rFonts w:cstheme="minorHAnsi"/>
        </w:rPr>
      </w:pPr>
      <w:r>
        <w:rPr>
          <w:rFonts w:cstheme="minorHAnsi"/>
          <w:color w:val="333333"/>
        </w:rPr>
        <w:t>I</w:t>
      </w:r>
      <w:r w:rsidR="197528C1" w:rsidRPr="00074D69">
        <w:rPr>
          <w:rFonts w:cstheme="minorHAnsi"/>
          <w:color w:val="333333"/>
        </w:rPr>
        <w:t>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187553A9" w14:textId="7931212F" w:rsidR="00281907" w:rsidRPr="00074D69" w:rsidRDefault="00281907" w:rsidP="001F1EFF">
      <w:pPr>
        <w:pStyle w:val="Heading2"/>
        <w:rPr>
          <w:rFonts w:cstheme="minorHAnsi"/>
          <w:sz w:val="22"/>
          <w:szCs w:val="22"/>
        </w:rPr>
      </w:pPr>
      <w:r w:rsidRPr="00074D69">
        <w:rPr>
          <w:rFonts w:cstheme="minorHAnsi"/>
          <w:sz w:val="22"/>
          <w:szCs w:val="22"/>
        </w:rPr>
        <w:t>Course Materials</w:t>
      </w:r>
    </w:p>
    <w:p w14:paraId="60AF6423" w14:textId="11D37CE6" w:rsidR="00281907" w:rsidRDefault="00281907" w:rsidP="001F1EFF">
      <w:pPr>
        <w:widowControl w:val="0"/>
        <w:spacing w:after="120"/>
        <w:rPr>
          <w:rFonts w:cstheme="minorHAnsi"/>
          <w:color w:val="auto"/>
        </w:rPr>
      </w:pPr>
      <w:r w:rsidRPr="00074D69">
        <w:rPr>
          <w:rFonts w:cstheme="minorHAnsi"/>
          <w:b/>
        </w:rPr>
        <w:t xml:space="preserve">Readings: </w:t>
      </w:r>
      <w:r w:rsidR="00074D69" w:rsidRPr="003F4054">
        <w:rPr>
          <w:rFonts w:cstheme="minorHAnsi"/>
          <w:color w:val="auto"/>
        </w:rPr>
        <w:t xml:space="preserve">Weekly readings and </w:t>
      </w:r>
      <w:r w:rsidR="007F377E">
        <w:rPr>
          <w:rFonts w:cstheme="minorHAnsi"/>
          <w:color w:val="auto"/>
        </w:rPr>
        <w:t>other learning tools</w:t>
      </w:r>
      <w:r w:rsidR="00074D69" w:rsidRPr="003F4054">
        <w:rPr>
          <w:rFonts w:cstheme="minorHAnsi"/>
          <w:color w:val="auto"/>
        </w:rPr>
        <w:t xml:space="preserve"> will be posted on Canvas. </w:t>
      </w:r>
    </w:p>
    <w:p w14:paraId="796B37A0" w14:textId="2141FE8C" w:rsidR="004E6282" w:rsidRDefault="004E6282">
      <w:pPr>
        <w:spacing w:after="160" w:line="259" w:lineRule="auto"/>
        <w:ind w:left="0"/>
        <w:rPr>
          <w:rFonts w:cstheme="minorHAnsi"/>
          <w:color w:val="auto"/>
        </w:rPr>
      </w:pPr>
      <w:r>
        <w:rPr>
          <w:rFonts w:cstheme="minorHAnsi"/>
          <w:color w:val="auto"/>
        </w:rPr>
        <w:br w:type="page"/>
      </w:r>
    </w:p>
    <w:p w14:paraId="7BCEF96D" w14:textId="77777777" w:rsidR="004E6282" w:rsidRPr="003F4054" w:rsidRDefault="004E6282" w:rsidP="001F1EFF">
      <w:pPr>
        <w:widowControl w:val="0"/>
        <w:spacing w:after="120"/>
        <w:rPr>
          <w:rFonts w:cstheme="minorHAnsi"/>
          <w:color w:val="auto"/>
        </w:rPr>
      </w:pPr>
    </w:p>
    <w:p w14:paraId="4DFD8DD2" w14:textId="3AAA0E51" w:rsidR="004E6282" w:rsidRDefault="004E6282" w:rsidP="001F1EFF">
      <w:pPr>
        <w:pStyle w:val="Heading2"/>
        <w:rPr>
          <w:rFonts w:cstheme="minorHAnsi"/>
          <w:sz w:val="22"/>
          <w:szCs w:val="22"/>
        </w:rPr>
      </w:pPr>
      <w:r>
        <w:rPr>
          <w:rFonts w:cstheme="minorHAnsi"/>
          <w:sz w:val="22"/>
          <w:szCs w:val="22"/>
        </w:rPr>
        <w:t>COL/SRFS Graduate Program Competencies</w:t>
      </w:r>
    </w:p>
    <w:p w14:paraId="28F41C42" w14:textId="77777777" w:rsidR="00457654" w:rsidRPr="00457654" w:rsidRDefault="00457654" w:rsidP="00457654"/>
    <w:tbl>
      <w:tblPr>
        <w:tblStyle w:val="TableGrid"/>
        <w:tblW w:w="0" w:type="auto"/>
        <w:tblLook w:val="04A0" w:firstRow="1" w:lastRow="0" w:firstColumn="1" w:lastColumn="0" w:noHBand="0" w:noVBand="1"/>
      </w:tblPr>
      <w:tblGrid>
        <w:gridCol w:w="9099"/>
        <w:gridCol w:w="796"/>
      </w:tblGrid>
      <w:tr w:rsidR="004E6282" w:rsidRPr="004E6282" w14:paraId="505152B9" w14:textId="77777777" w:rsidTr="00183FE3">
        <w:trPr>
          <w:cantSplit/>
          <w:trHeight w:val="926"/>
        </w:trPr>
        <w:tc>
          <w:tcPr>
            <w:tcW w:w="9099" w:type="dxa"/>
          </w:tcPr>
          <w:p w14:paraId="0D37DCAF" w14:textId="0CDD767E" w:rsidR="004E6282" w:rsidRPr="004E6282" w:rsidRDefault="00183FE3" w:rsidP="004E6282">
            <w:pPr>
              <w:rPr>
                <w:b/>
              </w:rPr>
            </w:pPr>
            <w:bookmarkStart w:id="0" w:name="_Hlk62422952"/>
            <w:r w:rsidRPr="004E6282">
              <w:rPr>
                <w:b/>
              </w:rPr>
              <w:t xml:space="preserve">COL and SRFS </w:t>
            </w:r>
            <w:r w:rsidR="004E6282" w:rsidRPr="004E6282">
              <w:rPr>
                <w:b/>
              </w:rPr>
              <w:t>Graduate Program Competencies</w:t>
            </w:r>
          </w:p>
          <w:p w14:paraId="00300A57" w14:textId="77777777" w:rsidR="004E6282" w:rsidRPr="004E6282" w:rsidRDefault="004E6282" w:rsidP="004E6282">
            <w:pPr>
              <w:rPr>
                <w:b/>
                <w:bCs/>
              </w:rPr>
            </w:pPr>
            <w:r w:rsidRPr="004E6282">
              <w:rPr>
                <w:b/>
                <w:bCs/>
              </w:rPr>
              <w:t xml:space="preserve"> Key: Level: I= Introduce, D= Develop, P= Proficient</w:t>
            </w:r>
          </w:p>
          <w:p w14:paraId="4E096167" w14:textId="77777777" w:rsidR="004E6282" w:rsidRPr="004E6282" w:rsidRDefault="004E6282" w:rsidP="004E6282">
            <w:pPr>
              <w:rPr>
                <w:b/>
              </w:rPr>
            </w:pPr>
            <w:r w:rsidRPr="004E6282">
              <w:rPr>
                <w:b/>
                <w:bCs/>
              </w:rPr>
              <w:t>Emphasis: 1 = a little, 2 = some, 3 = a lot</w:t>
            </w:r>
          </w:p>
        </w:tc>
        <w:tc>
          <w:tcPr>
            <w:tcW w:w="796" w:type="dxa"/>
          </w:tcPr>
          <w:p w14:paraId="02A5E14B" w14:textId="6A687D81" w:rsidR="004E6282" w:rsidRPr="004E6282" w:rsidRDefault="004E6282" w:rsidP="00213F89">
            <w:pPr>
              <w:ind w:left="0"/>
              <w:jc w:val="both"/>
            </w:pPr>
          </w:p>
        </w:tc>
      </w:tr>
      <w:tr w:rsidR="004E6282" w:rsidRPr="004E6282" w14:paraId="4CF6D5C3" w14:textId="77777777" w:rsidTr="00213F89">
        <w:tc>
          <w:tcPr>
            <w:tcW w:w="9099" w:type="dxa"/>
          </w:tcPr>
          <w:p w14:paraId="5ADF5913" w14:textId="77777777" w:rsidR="004E6282" w:rsidRPr="004E6282" w:rsidRDefault="004E6282" w:rsidP="004E6282">
            <w:pPr>
              <w:rPr>
                <w:b/>
                <w:i/>
              </w:rPr>
            </w:pPr>
            <w:r w:rsidRPr="004E6282">
              <w:rPr>
                <w:b/>
                <w:i/>
              </w:rPr>
              <w:t xml:space="preserve">Area 1: Analyze community development process and practices </w:t>
            </w:r>
          </w:p>
        </w:tc>
        <w:tc>
          <w:tcPr>
            <w:tcW w:w="796" w:type="dxa"/>
          </w:tcPr>
          <w:p w14:paraId="175282F1" w14:textId="77777777" w:rsidR="004E6282" w:rsidRPr="004E6282" w:rsidRDefault="004E6282" w:rsidP="00213F89">
            <w:pPr>
              <w:jc w:val="both"/>
            </w:pPr>
          </w:p>
        </w:tc>
      </w:tr>
      <w:tr w:rsidR="004E6282" w:rsidRPr="004E6282" w14:paraId="2B41CD9D" w14:textId="77777777" w:rsidTr="00213F89">
        <w:tc>
          <w:tcPr>
            <w:tcW w:w="9099" w:type="dxa"/>
          </w:tcPr>
          <w:p w14:paraId="34736E36" w14:textId="77777777" w:rsidR="004E6282" w:rsidRPr="004E6282" w:rsidRDefault="004E6282" w:rsidP="004E6282">
            <w:pPr>
              <w:numPr>
                <w:ilvl w:val="0"/>
                <w:numId w:val="36"/>
              </w:numPr>
            </w:pPr>
            <w:r w:rsidRPr="004E6282">
              <w:t>Describes community development as part of the larger interrelated system that influences populations at local, national and global levels</w:t>
            </w:r>
          </w:p>
        </w:tc>
        <w:tc>
          <w:tcPr>
            <w:tcW w:w="796" w:type="dxa"/>
          </w:tcPr>
          <w:p w14:paraId="1F0357D1" w14:textId="77777777" w:rsidR="004E6282" w:rsidRPr="004E6282" w:rsidRDefault="004E6282" w:rsidP="00213F89">
            <w:pPr>
              <w:jc w:val="both"/>
            </w:pPr>
          </w:p>
        </w:tc>
      </w:tr>
      <w:tr w:rsidR="004E6282" w:rsidRPr="004E6282" w14:paraId="28EAA3BB" w14:textId="77777777" w:rsidTr="00213F89">
        <w:tc>
          <w:tcPr>
            <w:tcW w:w="9099" w:type="dxa"/>
          </w:tcPr>
          <w:p w14:paraId="1679D1EF" w14:textId="77777777" w:rsidR="004E6282" w:rsidRPr="004E6282" w:rsidRDefault="004E6282" w:rsidP="004E6282">
            <w:pPr>
              <w:numPr>
                <w:ilvl w:val="1"/>
                <w:numId w:val="36"/>
              </w:numPr>
            </w:pPr>
            <w:r w:rsidRPr="004E6282">
              <w:t>Examines factors that enhance or impede community development</w:t>
            </w:r>
          </w:p>
        </w:tc>
        <w:tc>
          <w:tcPr>
            <w:tcW w:w="796" w:type="dxa"/>
          </w:tcPr>
          <w:p w14:paraId="6DDF2175" w14:textId="77777777" w:rsidR="004E6282" w:rsidRPr="004E6282" w:rsidRDefault="004E6282" w:rsidP="00213F89">
            <w:pPr>
              <w:ind w:left="0"/>
              <w:jc w:val="both"/>
            </w:pPr>
            <w:r w:rsidRPr="004E6282">
              <w:t>2-P</w:t>
            </w:r>
          </w:p>
        </w:tc>
      </w:tr>
      <w:tr w:rsidR="004E6282" w:rsidRPr="004E6282" w14:paraId="7B4FA6A8" w14:textId="77777777" w:rsidTr="00213F89">
        <w:tc>
          <w:tcPr>
            <w:tcW w:w="9099" w:type="dxa"/>
          </w:tcPr>
          <w:p w14:paraId="4C980CA8" w14:textId="77777777" w:rsidR="004E6282" w:rsidRPr="004E6282" w:rsidRDefault="004E6282" w:rsidP="004E6282">
            <w:pPr>
              <w:numPr>
                <w:ilvl w:val="1"/>
                <w:numId w:val="36"/>
              </w:numPr>
            </w:pPr>
            <w:r w:rsidRPr="004E6282">
              <w:t>Analyzes relationships among behavior, environmental, social, and economic factors that influence policies, programs and services that affect the community</w:t>
            </w:r>
          </w:p>
        </w:tc>
        <w:tc>
          <w:tcPr>
            <w:tcW w:w="796" w:type="dxa"/>
          </w:tcPr>
          <w:p w14:paraId="26970BFF" w14:textId="77777777" w:rsidR="004E6282" w:rsidRPr="004E6282" w:rsidRDefault="004E6282" w:rsidP="00213F89">
            <w:pPr>
              <w:ind w:left="0"/>
              <w:jc w:val="both"/>
            </w:pPr>
            <w:r w:rsidRPr="004E6282">
              <w:t>3-D</w:t>
            </w:r>
          </w:p>
        </w:tc>
      </w:tr>
      <w:tr w:rsidR="004E6282" w:rsidRPr="004E6282" w14:paraId="11323B88" w14:textId="77777777" w:rsidTr="00213F89">
        <w:tc>
          <w:tcPr>
            <w:tcW w:w="9099" w:type="dxa"/>
          </w:tcPr>
          <w:p w14:paraId="39B977A3" w14:textId="77777777" w:rsidR="004E6282" w:rsidRPr="004E6282" w:rsidRDefault="004E6282" w:rsidP="004E6282">
            <w:pPr>
              <w:numPr>
                <w:ilvl w:val="1"/>
                <w:numId w:val="36"/>
              </w:numPr>
            </w:pPr>
            <w:r w:rsidRPr="004E6282">
              <w:t>Suggests collaborative relationships that may be needed to improve community development</w:t>
            </w:r>
          </w:p>
        </w:tc>
        <w:tc>
          <w:tcPr>
            <w:tcW w:w="796" w:type="dxa"/>
          </w:tcPr>
          <w:p w14:paraId="4BFAFD2C" w14:textId="77777777" w:rsidR="004E6282" w:rsidRPr="004E6282" w:rsidRDefault="004E6282" w:rsidP="00213F89">
            <w:pPr>
              <w:ind w:left="0"/>
              <w:jc w:val="both"/>
            </w:pPr>
            <w:r w:rsidRPr="004E6282">
              <w:t>3</w:t>
            </w:r>
          </w:p>
        </w:tc>
      </w:tr>
      <w:tr w:rsidR="004E6282" w:rsidRPr="004E6282" w14:paraId="52046834" w14:textId="77777777" w:rsidTr="00213F89">
        <w:tc>
          <w:tcPr>
            <w:tcW w:w="9099" w:type="dxa"/>
          </w:tcPr>
          <w:p w14:paraId="4F2283E2" w14:textId="77777777" w:rsidR="004E6282" w:rsidRPr="004E6282" w:rsidRDefault="004E6282" w:rsidP="004E6282">
            <w:pPr>
              <w:numPr>
                <w:ilvl w:val="1"/>
                <w:numId w:val="36"/>
              </w:numPr>
            </w:pPr>
            <w:r w:rsidRPr="004E6282">
              <w:t>Incorporates diverse perspectives in developing, implementing, and evaluating policies, programs and services that affect the community</w:t>
            </w:r>
          </w:p>
        </w:tc>
        <w:tc>
          <w:tcPr>
            <w:tcW w:w="796" w:type="dxa"/>
          </w:tcPr>
          <w:p w14:paraId="3BD4C814" w14:textId="77777777" w:rsidR="004E6282" w:rsidRPr="004E6282" w:rsidRDefault="004E6282" w:rsidP="00213F89">
            <w:pPr>
              <w:ind w:left="0"/>
              <w:jc w:val="both"/>
            </w:pPr>
            <w:r w:rsidRPr="004E6282">
              <w:t>3</w:t>
            </w:r>
          </w:p>
        </w:tc>
      </w:tr>
      <w:tr w:rsidR="004E6282" w:rsidRPr="004E6282" w14:paraId="50646388" w14:textId="77777777" w:rsidTr="00213F89">
        <w:tc>
          <w:tcPr>
            <w:tcW w:w="9099" w:type="dxa"/>
          </w:tcPr>
          <w:p w14:paraId="0E1E7DF7" w14:textId="77777777" w:rsidR="004E6282" w:rsidRPr="004E6282" w:rsidRDefault="004E6282" w:rsidP="004E6282">
            <w:pPr>
              <w:rPr>
                <w:b/>
                <w:i/>
              </w:rPr>
            </w:pPr>
            <w:r w:rsidRPr="004E6282">
              <w:rPr>
                <w:b/>
                <w:i/>
              </w:rPr>
              <w:t>Area 2: Considers human relationships in fostering positive behavior change within communities</w:t>
            </w:r>
          </w:p>
        </w:tc>
        <w:tc>
          <w:tcPr>
            <w:tcW w:w="796" w:type="dxa"/>
          </w:tcPr>
          <w:p w14:paraId="564BCF3C" w14:textId="77777777" w:rsidR="004E6282" w:rsidRPr="004E6282" w:rsidRDefault="004E6282" w:rsidP="00213F89">
            <w:pPr>
              <w:jc w:val="both"/>
            </w:pPr>
          </w:p>
        </w:tc>
      </w:tr>
      <w:tr w:rsidR="004E6282" w:rsidRPr="004E6282" w14:paraId="5472CB61" w14:textId="77777777" w:rsidTr="00213F89">
        <w:tc>
          <w:tcPr>
            <w:tcW w:w="9099" w:type="dxa"/>
          </w:tcPr>
          <w:p w14:paraId="364B2954" w14:textId="77777777" w:rsidR="004E6282" w:rsidRPr="004E6282" w:rsidRDefault="004E6282" w:rsidP="004E6282">
            <w:pPr>
              <w:numPr>
                <w:ilvl w:val="0"/>
                <w:numId w:val="36"/>
              </w:numPr>
            </w:pPr>
            <w:r w:rsidRPr="004E6282">
              <w:t>Addresses the diversity of individuals and populations when developing, implementing, and evaluating policies, programs and services that affect the community</w:t>
            </w:r>
          </w:p>
        </w:tc>
        <w:tc>
          <w:tcPr>
            <w:tcW w:w="796" w:type="dxa"/>
          </w:tcPr>
          <w:p w14:paraId="6F915009" w14:textId="2C3DB7AE" w:rsidR="004E6282" w:rsidRPr="004E6282" w:rsidRDefault="004E6282" w:rsidP="00213F89">
            <w:pPr>
              <w:ind w:left="0"/>
              <w:jc w:val="both"/>
            </w:pPr>
          </w:p>
        </w:tc>
      </w:tr>
      <w:tr w:rsidR="004E6282" w:rsidRPr="004E6282" w14:paraId="5104ECD5" w14:textId="77777777" w:rsidTr="00213F89">
        <w:tc>
          <w:tcPr>
            <w:tcW w:w="9099" w:type="dxa"/>
          </w:tcPr>
          <w:p w14:paraId="52F123A6" w14:textId="77777777" w:rsidR="004E6282" w:rsidRPr="004E6282" w:rsidRDefault="004E6282" w:rsidP="004E6282">
            <w:pPr>
              <w:numPr>
                <w:ilvl w:val="1"/>
                <w:numId w:val="36"/>
              </w:numPr>
            </w:pPr>
            <w:r w:rsidRPr="004E6282">
              <w:t>Communicates in writing and orally with linguistic and cultural proficiency using a variety of mediums</w:t>
            </w:r>
          </w:p>
        </w:tc>
        <w:tc>
          <w:tcPr>
            <w:tcW w:w="796" w:type="dxa"/>
          </w:tcPr>
          <w:p w14:paraId="1398D7C7" w14:textId="77777777" w:rsidR="004E6282" w:rsidRPr="004E6282" w:rsidRDefault="004E6282" w:rsidP="00213F89">
            <w:pPr>
              <w:ind w:left="0"/>
              <w:jc w:val="both"/>
            </w:pPr>
            <w:r w:rsidRPr="004E6282">
              <w:t>2-D</w:t>
            </w:r>
          </w:p>
        </w:tc>
      </w:tr>
      <w:tr w:rsidR="004E6282" w:rsidRPr="004E6282" w14:paraId="6E356F3B" w14:textId="77777777" w:rsidTr="00213F89">
        <w:tc>
          <w:tcPr>
            <w:tcW w:w="9099" w:type="dxa"/>
          </w:tcPr>
          <w:p w14:paraId="44FE7E5F" w14:textId="77777777" w:rsidR="004E6282" w:rsidRPr="004E6282" w:rsidRDefault="004E6282" w:rsidP="004E6282">
            <w:pPr>
              <w:numPr>
                <w:ilvl w:val="1"/>
                <w:numId w:val="36"/>
              </w:numPr>
            </w:pPr>
            <w:r w:rsidRPr="004E6282">
              <w:t>Facilitates communication among diverse individuals, groups or organizations</w:t>
            </w:r>
          </w:p>
        </w:tc>
        <w:tc>
          <w:tcPr>
            <w:tcW w:w="796" w:type="dxa"/>
          </w:tcPr>
          <w:p w14:paraId="613C3D44" w14:textId="77777777" w:rsidR="004E6282" w:rsidRPr="004E6282" w:rsidRDefault="004E6282" w:rsidP="00213F89">
            <w:pPr>
              <w:ind w:left="0"/>
              <w:jc w:val="both"/>
            </w:pPr>
            <w:r w:rsidRPr="004E6282">
              <w:t>1-D</w:t>
            </w:r>
          </w:p>
        </w:tc>
      </w:tr>
      <w:tr w:rsidR="004E6282" w:rsidRPr="004E6282" w14:paraId="61AAFCFE" w14:textId="77777777" w:rsidTr="00213F89">
        <w:tc>
          <w:tcPr>
            <w:tcW w:w="9099" w:type="dxa"/>
          </w:tcPr>
          <w:p w14:paraId="12F9131D" w14:textId="77777777" w:rsidR="004E6282" w:rsidRPr="004E6282" w:rsidRDefault="004E6282" w:rsidP="004E6282">
            <w:pPr>
              <w:numPr>
                <w:ilvl w:val="1"/>
                <w:numId w:val="36"/>
              </w:numPr>
            </w:pPr>
            <w:r w:rsidRPr="004E6282">
              <w:t>Describes the ways the dimensions of wellness support individuals and communities</w:t>
            </w:r>
          </w:p>
        </w:tc>
        <w:tc>
          <w:tcPr>
            <w:tcW w:w="796" w:type="dxa"/>
          </w:tcPr>
          <w:p w14:paraId="1F0976FA" w14:textId="77777777" w:rsidR="004E6282" w:rsidRPr="004E6282" w:rsidRDefault="004E6282" w:rsidP="00213F89">
            <w:pPr>
              <w:ind w:left="0"/>
              <w:jc w:val="both"/>
            </w:pPr>
            <w:r w:rsidRPr="004E6282">
              <w:t>2-P</w:t>
            </w:r>
          </w:p>
        </w:tc>
      </w:tr>
      <w:tr w:rsidR="004E6282" w:rsidRPr="004E6282" w14:paraId="4511C444" w14:textId="77777777" w:rsidTr="00213F89">
        <w:tc>
          <w:tcPr>
            <w:tcW w:w="9099" w:type="dxa"/>
          </w:tcPr>
          <w:p w14:paraId="77B87822" w14:textId="77777777" w:rsidR="004E6282" w:rsidRPr="004E6282" w:rsidRDefault="004E6282" w:rsidP="004E6282">
            <w:pPr>
              <w:numPr>
                <w:ilvl w:val="1"/>
                <w:numId w:val="36"/>
              </w:numPr>
            </w:pPr>
            <w:r w:rsidRPr="004E6282">
              <w:t>Applies theories of behavior change</w:t>
            </w:r>
          </w:p>
        </w:tc>
        <w:tc>
          <w:tcPr>
            <w:tcW w:w="796" w:type="dxa"/>
          </w:tcPr>
          <w:p w14:paraId="40D26819" w14:textId="77777777" w:rsidR="004E6282" w:rsidRPr="004E6282" w:rsidRDefault="004E6282" w:rsidP="00213F89">
            <w:pPr>
              <w:ind w:left="0"/>
              <w:jc w:val="both"/>
            </w:pPr>
            <w:r w:rsidRPr="004E6282">
              <w:t>3-D</w:t>
            </w:r>
          </w:p>
        </w:tc>
      </w:tr>
      <w:tr w:rsidR="004E6282" w:rsidRPr="004E6282" w14:paraId="7C7649D9" w14:textId="77777777" w:rsidTr="00213F89">
        <w:tc>
          <w:tcPr>
            <w:tcW w:w="9099" w:type="dxa"/>
          </w:tcPr>
          <w:p w14:paraId="55A336C0" w14:textId="77777777" w:rsidR="004E6282" w:rsidRPr="004E6282" w:rsidRDefault="004E6282" w:rsidP="004E6282">
            <w:pPr>
              <w:numPr>
                <w:ilvl w:val="1"/>
                <w:numId w:val="36"/>
              </w:numPr>
            </w:pPr>
            <w:r w:rsidRPr="004E6282">
              <w:t>Improves personal leadership and/or management skills to foster positive community change</w:t>
            </w:r>
          </w:p>
        </w:tc>
        <w:tc>
          <w:tcPr>
            <w:tcW w:w="796" w:type="dxa"/>
          </w:tcPr>
          <w:p w14:paraId="264FACAD" w14:textId="77777777" w:rsidR="004E6282" w:rsidRPr="004E6282" w:rsidRDefault="004E6282" w:rsidP="00213F89">
            <w:pPr>
              <w:ind w:left="0"/>
              <w:jc w:val="both"/>
            </w:pPr>
            <w:r w:rsidRPr="004E6282">
              <w:t>3-D</w:t>
            </w:r>
          </w:p>
        </w:tc>
      </w:tr>
      <w:tr w:rsidR="004E6282" w:rsidRPr="004E6282" w14:paraId="1BECFA3C" w14:textId="77777777" w:rsidTr="00213F89">
        <w:tc>
          <w:tcPr>
            <w:tcW w:w="9099" w:type="dxa"/>
          </w:tcPr>
          <w:p w14:paraId="60FBF521" w14:textId="77777777" w:rsidR="004E6282" w:rsidRPr="004E6282" w:rsidRDefault="004E6282" w:rsidP="004E6282">
            <w:pPr>
              <w:rPr>
                <w:b/>
                <w:i/>
              </w:rPr>
            </w:pPr>
            <w:r w:rsidRPr="004E6282">
              <w:rPr>
                <w:b/>
                <w:i/>
              </w:rPr>
              <w:t>Area 3: Demonstrates critical thinking and problem-solving to support community programs, policies and services for diverse populations</w:t>
            </w:r>
          </w:p>
        </w:tc>
        <w:tc>
          <w:tcPr>
            <w:tcW w:w="796" w:type="dxa"/>
          </w:tcPr>
          <w:p w14:paraId="1A776719" w14:textId="77777777" w:rsidR="004E6282" w:rsidRPr="004E6282" w:rsidRDefault="004E6282" w:rsidP="00213F89">
            <w:pPr>
              <w:jc w:val="both"/>
            </w:pPr>
          </w:p>
        </w:tc>
      </w:tr>
      <w:tr w:rsidR="004E6282" w:rsidRPr="004E6282" w14:paraId="5D05C235" w14:textId="77777777" w:rsidTr="00213F89">
        <w:tc>
          <w:tcPr>
            <w:tcW w:w="9099" w:type="dxa"/>
          </w:tcPr>
          <w:p w14:paraId="6D488E36" w14:textId="77777777" w:rsidR="004E6282" w:rsidRPr="004E6282" w:rsidRDefault="004E6282" w:rsidP="004E6282">
            <w:pPr>
              <w:numPr>
                <w:ilvl w:val="0"/>
                <w:numId w:val="36"/>
              </w:numPr>
            </w:pPr>
            <w:r w:rsidRPr="004E6282">
              <w:t>Develops community-based programming to meet goals and objectives</w:t>
            </w:r>
          </w:p>
        </w:tc>
        <w:tc>
          <w:tcPr>
            <w:tcW w:w="796" w:type="dxa"/>
          </w:tcPr>
          <w:p w14:paraId="68D378B8" w14:textId="77777777" w:rsidR="004E6282" w:rsidRPr="004E6282" w:rsidRDefault="004E6282" w:rsidP="00213F89">
            <w:pPr>
              <w:jc w:val="both"/>
            </w:pPr>
          </w:p>
        </w:tc>
      </w:tr>
      <w:tr w:rsidR="004E6282" w:rsidRPr="004E6282" w14:paraId="415FC6BC" w14:textId="77777777" w:rsidTr="00213F89">
        <w:tc>
          <w:tcPr>
            <w:tcW w:w="9099" w:type="dxa"/>
          </w:tcPr>
          <w:p w14:paraId="40F85281" w14:textId="77777777" w:rsidR="004E6282" w:rsidRPr="004E6282" w:rsidRDefault="004E6282" w:rsidP="004E6282">
            <w:pPr>
              <w:numPr>
                <w:ilvl w:val="1"/>
                <w:numId w:val="36"/>
              </w:numPr>
            </w:pPr>
            <w:r w:rsidRPr="004E6282">
              <w:t>Utilizes critical thinking skills that will apply in professional practice.</w:t>
            </w:r>
          </w:p>
        </w:tc>
        <w:tc>
          <w:tcPr>
            <w:tcW w:w="796" w:type="dxa"/>
          </w:tcPr>
          <w:p w14:paraId="2047F658" w14:textId="77777777" w:rsidR="004E6282" w:rsidRPr="004E6282" w:rsidRDefault="004E6282" w:rsidP="00213F89">
            <w:pPr>
              <w:ind w:left="0"/>
              <w:jc w:val="both"/>
            </w:pPr>
            <w:r w:rsidRPr="004E6282">
              <w:t>3-D</w:t>
            </w:r>
          </w:p>
        </w:tc>
      </w:tr>
      <w:tr w:rsidR="004E6282" w:rsidRPr="004E6282" w14:paraId="4333C08F" w14:textId="77777777" w:rsidTr="00213F89">
        <w:tc>
          <w:tcPr>
            <w:tcW w:w="9099" w:type="dxa"/>
          </w:tcPr>
          <w:p w14:paraId="1257F93C" w14:textId="77777777" w:rsidR="004E6282" w:rsidRPr="004E6282" w:rsidRDefault="004E6282" w:rsidP="004E6282">
            <w:pPr>
              <w:numPr>
                <w:ilvl w:val="1"/>
                <w:numId w:val="36"/>
              </w:numPr>
            </w:pPr>
            <w:r w:rsidRPr="004E6282">
              <w:t>Identifies qualitative and quantitative data and information that can be used for assessing a status of populations within a community</w:t>
            </w:r>
          </w:p>
        </w:tc>
        <w:tc>
          <w:tcPr>
            <w:tcW w:w="796" w:type="dxa"/>
          </w:tcPr>
          <w:p w14:paraId="1DF5E95E" w14:textId="77777777" w:rsidR="004E6282" w:rsidRPr="004E6282" w:rsidRDefault="004E6282" w:rsidP="00213F89">
            <w:pPr>
              <w:ind w:left="0"/>
              <w:jc w:val="both"/>
            </w:pPr>
            <w:r w:rsidRPr="004E6282">
              <w:t>2-D</w:t>
            </w:r>
          </w:p>
        </w:tc>
      </w:tr>
      <w:tr w:rsidR="004E6282" w:rsidRPr="004E6282" w14:paraId="75003F02" w14:textId="77777777" w:rsidTr="00213F89">
        <w:tc>
          <w:tcPr>
            <w:tcW w:w="9099" w:type="dxa"/>
          </w:tcPr>
          <w:p w14:paraId="336F0BFC" w14:textId="77777777" w:rsidR="004E6282" w:rsidRPr="004E6282" w:rsidRDefault="004E6282" w:rsidP="004E6282">
            <w:pPr>
              <w:numPr>
                <w:ilvl w:val="1"/>
                <w:numId w:val="36"/>
              </w:numPr>
            </w:pPr>
            <w:r w:rsidRPr="004E6282">
              <w:t>Describes application of quantitative and qualitative data to improve community assets (programs, services, public health).</w:t>
            </w:r>
          </w:p>
        </w:tc>
        <w:tc>
          <w:tcPr>
            <w:tcW w:w="796" w:type="dxa"/>
          </w:tcPr>
          <w:p w14:paraId="0B8B0D47" w14:textId="77777777" w:rsidR="004E6282" w:rsidRPr="004E6282" w:rsidRDefault="004E6282" w:rsidP="00213F89">
            <w:pPr>
              <w:ind w:left="0"/>
              <w:jc w:val="both"/>
            </w:pPr>
            <w:r w:rsidRPr="004E6282">
              <w:t>2-D</w:t>
            </w:r>
          </w:p>
        </w:tc>
      </w:tr>
      <w:tr w:rsidR="004E6282" w:rsidRPr="004E6282" w14:paraId="1DC1A8D0" w14:textId="77777777" w:rsidTr="00213F89">
        <w:tc>
          <w:tcPr>
            <w:tcW w:w="9099" w:type="dxa"/>
          </w:tcPr>
          <w:p w14:paraId="257E36D3" w14:textId="77777777" w:rsidR="004E6282" w:rsidRPr="004E6282" w:rsidRDefault="004E6282" w:rsidP="004E6282">
            <w:pPr>
              <w:numPr>
                <w:ilvl w:val="1"/>
                <w:numId w:val="36"/>
              </w:numPr>
            </w:pPr>
            <w:r w:rsidRPr="004E6282">
              <w:t>Describes how evidence is used in decision making (policies, population or program change)</w:t>
            </w:r>
          </w:p>
        </w:tc>
        <w:tc>
          <w:tcPr>
            <w:tcW w:w="796" w:type="dxa"/>
          </w:tcPr>
          <w:p w14:paraId="2B81A7F9" w14:textId="77777777" w:rsidR="004E6282" w:rsidRPr="004E6282" w:rsidRDefault="004E6282" w:rsidP="00213F89">
            <w:pPr>
              <w:ind w:left="0"/>
              <w:jc w:val="both"/>
            </w:pPr>
            <w:r w:rsidRPr="004E6282">
              <w:t>3-D</w:t>
            </w:r>
          </w:p>
        </w:tc>
      </w:tr>
      <w:tr w:rsidR="004E6282" w:rsidRPr="004E6282" w14:paraId="644678C2" w14:textId="77777777" w:rsidTr="00213F89">
        <w:tc>
          <w:tcPr>
            <w:tcW w:w="9099" w:type="dxa"/>
          </w:tcPr>
          <w:p w14:paraId="29760802" w14:textId="77777777" w:rsidR="004E6282" w:rsidRPr="004E6282" w:rsidRDefault="004E6282" w:rsidP="004E6282">
            <w:pPr>
              <w:numPr>
                <w:ilvl w:val="1"/>
                <w:numId w:val="36"/>
              </w:numPr>
            </w:pPr>
            <w:r w:rsidRPr="004E6282">
              <w:t>Incorporates ethical principles that will apply in professional practice</w:t>
            </w:r>
          </w:p>
        </w:tc>
        <w:tc>
          <w:tcPr>
            <w:tcW w:w="796" w:type="dxa"/>
          </w:tcPr>
          <w:p w14:paraId="243D1E39" w14:textId="77777777" w:rsidR="004E6282" w:rsidRPr="004E6282" w:rsidRDefault="004E6282" w:rsidP="00213F89">
            <w:pPr>
              <w:ind w:left="0"/>
              <w:jc w:val="both"/>
            </w:pPr>
            <w:r w:rsidRPr="004E6282">
              <w:t>3-D</w:t>
            </w:r>
          </w:p>
        </w:tc>
      </w:tr>
      <w:bookmarkEnd w:id="0"/>
    </w:tbl>
    <w:p w14:paraId="770D89A0" w14:textId="77777777" w:rsidR="004E6282" w:rsidRPr="004E6282" w:rsidRDefault="004E6282" w:rsidP="004E6282"/>
    <w:p w14:paraId="1BB12C18" w14:textId="02A9FA8C" w:rsidR="00BA3223" w:rsidRPr="00074D69" w:rsidRDefault="00BA3223" w:rsidP="001F1EFF">
      <w:pPr>
        <w:pStyle w:val="Heading2"/>
        <w:rPr>
          <w:rFonts w:cstheme="minorHAnsi"/>
          <w:sz w:val="22"/>
          <w:szCs w:val="22"/>
        </w:rPr>
      </w:pPr>
      <w:r w:rsidRPr="00074D69">
        <w:rPr>
          <w:rFonts w:cstheme="minorHAnsi"/>
          <w:sz w:val="22"/>
          <w:szCs w:val="22"/>
        </w:rPr>
        <w:t>Course Learning Outcomes</w:t>
      </w:r>
    </w:p>
    <w:p w14:paraId="36CAD3E9" w14:textId="0FA5208E" w:rsidR="00557FE8" w:rsidRPr="00783AE6" w:rsidRDefault="00557FE8" w:rsidP="00557FE8">
      <w:pPr>
        <w:tabs>
          <w:tab w:val="left" w:pos="10620"/>
        </w:tabs>
        <w:ind w:right="180"/>
        <w:rPr>
          <w:rFonts w:cstheme="minorHAnsi"/>
          <w:bCs/>
        </w:rPr>
      </w:pPr>
      <w:r w:rsidRPr="00783AE6">
        <w:rPr>
          <w:rFonts w:cstheme="minorHAnsi"/>
          <w:bCs/>
        </w:rPr>
        <w:t xml:space="preserve">The course is planned with a “backwards design”, meaning that we have a goal for successful community </w:t>
      </w:r>
      <w:r w:rsidR="00345A6B" w:rsidRPr="00783AE6">
        <w:rPr>
          <w:rFonts w:cstheme="minorHAnsi"/>
          <w:bCs/>
        </w:rPr>
        <w:t>programing,</w:t>
      </w:r>
      <w:r w:rsidRPr="00783AE6">
        <w:rPr>
          <w:rFonts w:cstheme="minorHAnsi"/>
          <w:bCs/>
        </w:rPr>
        <w:t xml:space="preserve"> so we ask ourselves, “What do I need to think about 5 or 6 years from now? How will my learning in this class help me in my professional goal of assisting communities and various populations within?  How will my programs be sustainable and successful into the future, until no longer needed by the population? This leads to the enduring understanding.  We then work back to our class to see how we can get closer to these understandings. </w:t>
      </w:r>
    </w:p>
    <w:p w14:paraId="1E306438" w14:textId="77777777" w:rsidR="00557FE8" w:rsidRPr="00783AE6" w:rsidRDefault="00557FE8" w:rsidP="00557FE8">
      <w:pPr>
        <w:tabs>
          <w:tab w:val="left" w:pos="10620"/>
        </w:tabs>
        <w:ind w:right="180"/>
        <w:rPr>
          <w:rFonts w:cstheme="minorHAnsi"/>
          <w:bCs/>
        </w:rPr>
      </w:pPr>
    </w:p>
    <w:p w14:paraId="41817243" w14:textId="77777777" w:rsidR="00557FE8" w:rsidRPr="00783AE6" w:rsidRDefault="00557FE8" w:rsidP="00557FE8">
      <w:pPr>
        <w:tabs>
          <w:tab w:val="left" w:pos="10620"/>
        </w:tabs>
        <w:ind w:right="180"/>
        <w:rPr>
          <w:rFonts w:cstheme="minorHAnsi"/>
          <w:bCs/>
        </w:rPr>
      </w:pPr>
      <w:r w:rsidRPr="00783AE6">
        <w:rPr>
          <w:rFonts w:cstheme="minorHAnsi"/>
          <w:bCs/>
        </w:rPr>
        <w:lastRenderedPageBreak/>
        <w:t xml:space="preserve">Enduring Understandings: These are the understandings that will persist years after the course is finished. The course is designed to encourage your thinking about these outcomes.  </w:t>
      </w:r>
    </w:p>
    <w:p w14:paraId="1E095DD7" w14:textId="77777777" w:rsidR="00557FE8" w:rsidRPr="00783AE6" w:rsidRDefault="00557FE8" w:rsidP="00557FE8">
      <w:pPr>
        <w:tabs>
          <w:tab w:val="left" w:pos="10620"/>
        </w:tabs>
        <w:ind w:right="180"/>
        <w:rPr>
          <w:rFonts w:cstheme="minorHAnsi"/>
          <w:i/>
        </w:rPr>
      </w:pPr>
      <w:r w:rsidRPr="00783AE6">
        <w:rPr>
          <w:rFonts w:cstheme="minorHAnsi"/>
          <w:i/>
        </w:rPr>
        <w:t>Students will understand that…</w:t>
      </w:r>
    </w:p>
    <w:p w14:paraId="6861D15A" w14:textId="77777777" w:rsidR="00557FE8" w:rsidRPr="00783AE6" w:rsidRDefault="00557FE8" w:rsidP="00557FE8">
      <w:pPr>
        <w:pStyle w:val="NoSpacing"/>
        <w:numPr>
          <w:ilvl w:val="0"/>
          <w:numId w:val="30"/>
        </w:numPr>
        <w:rPr>
          <w:rFonts w:asciiTheme="minorHAnsi" w:hAnsiTheme="minorHAnsi" w:cstheme="minorHAnsi"/>
          <w:sz w:val="22"/>
          <w:szCs w:val="22"/>
        </w:rPr>
      </w:pPr>
      <w:r w:rsidRPr="00783AE6">
        <w:rPr>
          <w:rFonts w:asciiTheme="minorHAnsi" w:hAnsiTheme="minorHAnsi" w:cstheme="minorHAnsi"/>
          <w:sz w:val="22"/>
          <w:szCs w:val="22"/>
        </w:rPr>
        <w:t xml:space="preserve">community programs are determined/oriented by the target population and theories </w:t>
      </w:r>
    </w:p>
    <w:p w14:paraId="0BA95825" w14:textId="77777777" w:rsidR="00557FE8" w:rsidRPr="00783AE6" w:rsidRDefault="00557FE8" w:rsidP="00557FE8">
      <w:pPr>
        <w:pStyle w:val="NoSpacing"/>
        <w:numPr>
          <w:ilvl w:val="0"/>
          <w:numId w:val="30"/>
        </w:numPr>
        <w:rPr>
          <w:rFonts w:asciiTheme="minorHAnsi" w:hAnsiTheme="minorHAnsi" w:cstheme="minorHAnsi"/>
          <w:sz w:val="22"/>
          <w:szCs w:val="22"/>
        </w:rPr>
      </w:pPr>
      <w:r w:rsidRPr="00783AE6">
        <w:rPr>
          <w:rFonts w:asciiTheme="minorHAnsi" w:hAnsiTheme="minorHAnsi" w:cstheme="minorHAnsi"/>
          <w:sz w:val="22"/>
          <w:szCs w:val="22"/>
        </w:rPr>
        <w:t xml:space="preserve">thriving communities change with the people and their resources </w:t>
      </w:r>
    </w:p>
    <w:p w14:paraId="4213D05A" w14:textId="47D15AF9" w:rsidR="00557FE8" w:rsidRPr="00783AE6" w:rsidRDefault="00557FE8" w:rsidP="00557FE8">
      <w:pPr>
        <w:pStyle w:val="ListParagraph"/>
        <w:numPr>
          <w:ilvl w:val="0"/>
          <w:numId w:val="30"/>
        </w:numPr>
        <w:tabs>
          <w:tab w:val="left" w:pos="10620"/>
        </w:tabs>
        <w:ind w:right="180"/>
        <w:rPr>
          <w:rFonts w:cstheme="minorHAnsi"/>
        </w:rPr>
      </w:pPr>
      <w:r w:rsidRPr="00783AE6">
        <w:rPr>
          <w:rFonts w:cstheme="minorHAnsi"/>
        </w:rPr>
        <w:t xml:space="preserve">program development follows basic, common steps </w:t>
      </w:r>
    </w:p>
    <w:p w14:paraId="0B9E0996" w14:textId="77777777" w:rsidR="00557FE8" w:rsidRPr="00783AE6" w:rsidRDefault="00557FE8" w:rsidP="00557FE8">
      <w:pPr>
        <w:tabs>
          <w:tab w:val="left" w:pos="10620"/>
        </w:tabs>
        <w:ind w:right="180"/>
        <w:rPr>
          <w:rFonts w:cstheme="minorHAnsi"/>
        </w:rPr>
      </w:pPr>
    </w:p>
    <w:p w14:paraId="0A7F8A22" w14:textId="77777777" w:rsidR="00557FE8" w:rsidRPr="00783AE6" w:rsidRDefault="00557FE8" w:rsidP="00557FE8">
      <w:pPr>
        <w:tabs>
          <w:tab w:val="left" w:pos="10620"/>
        </w:tabs>
        <w:ind w:right="180"/>
        <w:rPr>
          <w:rFonts w:cstheme="minorHAnsi"/>
          <w:bCs/>
        </w:rPr>
      </w:pPr>
      <w:r w:rsidRPr="00783AE6">
        <w:rPr>
          <w:rFonts w:cstheme="minorHAnsi"/>
          <w:b/>
        </w:rPr>
        <w:t xml:space="preserve">Essential Questions: </w:t>
      </w:r>
      <w:r w:rsidRPr="00783AE6">
        <w:rPr>
          <w:rFonts w:cstheme="minorHAnsi"/>
          <w:bCs/>
        </w:rPr>
        <w:t xml:space="preserve">Thinking about the enduring understandings prompt questions that we would like to continue to revisit so that we are always confirming our understanding.  Exploring essential questions require knowledge, skills and dispositions. </w:t>
      </w:r>
    </w:p>
    <w:p w14:paraId="59E2FE89" w14:textId="32057A07" w:rsidR="00557FE8" w:rsidRPr="00783AE6" w:rsidRDefault="00557FE8" w:rsidP="00557FE8">
      <w:pPr>
        <w:pStyle w:val="ListParagraph"/>
        <w:numPr>
          <w:ilvl w:val="0"/>
          <w:numId w:val="32"/>
        </w:numPr>
        <w:tabs>
          <w:tab w:val="left" w:pos="10620"/>
        </w:tabs>
        <w:ind w:right="180"/>
        <w:rPr>
          <w:rFonts w:cstheme="minorHAnsi"/>
        </w:rPr>
      </w:pPr>
      <w:r w:rsidRPr="00783AE6">
        <w:rPr>
          <w:rFonts w:cstheme="minorHAnsi"/>
        </w:rPr>
        <w:t xml:space="preserve">What do we know and understand about our community? </w:t>
      </w:r>
    </w:p>
    <w:p w14:paraId="744BB2D8" w14:textId="77777777" w:rsidR="00557FE8" w:rsidRPr="00783AE6" w:rsidRDefault="00557FE8" w:rsidP="00557FE8">
      <w:pPr>
        <w:pStyle w:val="ListParagraph"/>
        <w:numPr>
          <w:ilvl w:val="0"/>
          <w:numId w:val="32"/>
        </w:numPr>
        <w:tabs>
          <w:tab w:val="left" w:pos="10620"/>
        </w:tabs>
        <w:ind w:right="180"/>
        <w:rPr>
          <w:rFonts w:cstheme="minorHAnsi"/>
          <w:b/>
        </w:rPr>
      </w:pPr>
      <w:r w:rsidRPr="00783AE6">
        <w:rPr>
          <w:rFonts w:cstheme="minorHAnsi"/>
        </w:rPr>
        <w:t>What is a thriving community and how do we maintain these?</w:t>
      </w:r>
      <w:r w:rsidRPr="00783AE6">
        <w:rPr>
          <w:rFonts w:cstheme="minorHAnsi"/>
          <w:b/>
        </w:rPr>
        <w:t xml:space="preserve"> </w:t>
      </w:r>
    </w:p>
    <w:p w14:paraId="34610EBF" w14:textId="171909F3" w:rsidR="00557FE8" w:rsidRPr="00783AE6" w:rsidRDefault="00557FE8" w:rsidP="00557FE8">
      <w:pPr>
        <w:pStyle w:val="ListParagraph"/>
        <w:numPr>
          <w:ilvl w:val="0"/>
          <w:numId w:val="32"/>
        </w:numPr>
        <w:tabs>
          <w:tab w:val="left" w:pos="10620"/>
        </w:tabs>
        <w:ind w:right="180"/>
        <w:rPr>
          <w:rFonts w:cstheme="minorHAnsi"/>
        </w:rPr>
      </w:pPr>
      <w:r w:rsidRPr="00783AE6">
        <w:rPr>
          <w:rFonts w:cstheme="minorHAnsi"/>
        </w:rPr>
        <w:t>What are the general characteristics of successful programs and how people change?</w:t>
      </w:r>
    </w:p>
    <w:p w14:paraId="0A6FE465" w14:textId="77777777" w:rsidR="00557FE8" w:rsidRPr="00783AE6" w:rsidRDefault="00557FE8" w:rsidP="00557FE8">
      <w:pPr>
        <w:tabs>
          <w:tab w:val="left" w:pos="10620"/>
        </w:tabs>
        <w:ind w:right="180"/>
        <w:rPr>
          <w:rFonts w:cstheme="minorHAnsi"/>
          <w:b/>
        </w:rPr>
      </w:pPr>
    </w:p>
    <w:p w14:paraId="186A3BFF" w14:textId="46461A68" w:rsidR="00CC4872" w:rsidRPr="00783AE6" w:rsidRDefault="00CC4872" w:rsidP="00557FE8">
      <w:pPr>
        <w:tabs>
          <w:tab w:val="left" w:pos="10620"/>
        </w:tabs>
        <w:ind w:right="180"/>
        <w:rPr>
          <w:rFonts w:cstheme="minorHAnsi"/>
          <w:bCs/>
        </w:rPr>
      </w:pPr>
      <w:r w:rsidRPr="00783AE6">
        <w:rPr>
          <w:rFonts w:cstheme="minorHAnsi"/>
          <w:b/>
        </w:rPr>
        <w:t xml:space="preserve">Student Learning Outcomes (SLO) </w:t>
      </w:r>
      <w:r w:rsidRPr="00783AE6">
        <w:rPr>
          <w:rFonts w:cstheme="minorHAnsi"/>
          <w:bCs/>
        </w:rPr>
        <w:t xml:space="preserve">are identified in different learning domains: knowledge, skills and dispositions. </w:t>
      </w:r>
    </w:p>
    <w:p w14:paraId="0A59102D" w14:textId="459BDC72" w:rsidR="00CC4872" w:rsidRPr="00783AE6" w:rsidRDefault="00CC4872" w:rsidP="00CC4872">
      <w:pPr>
        <w:tabs>
          <w:tab w:val="left" w:pos="10620"/>
        </w:tabs>
        <w:ind w:right="180"/>
        <w:rPr>
          <w:rFonts w:cstheme="minorHAnsi"/>
          <w:bCs/>
        </w:rPr>
      </w:pPr>
      <w:r w:rsidRPr="00783AE6">
        <w:rPr>
          <w:rFonts w:cstheme="minorHAnsi"/>
          <w:b/>
        </w:rPr>
        <w:t xml:space="preserve">Knowledge (Know): </w:t>
      </w:r>
      <w:r w:rsidRPr="00783AE6">
        <w:rPr>
          <w:rFonts w:cstheme="minorHAnsi"/>
          <w:bCs/>
        </w:rPr>
        <w:t xml:space="preserve">If understanding and inquiry about program planning is based upon a changing population and community with diverse values of “thriving”, then we need some guideposts for developing effective programs.  Theories and process are used to structure our planning and interventions. </w:t>
      </w:r>
    </w:p>
    <w:p w14:paraId="15CE3982" w14:textId="77777777" w:rsidR="00CC4872" w:rsidRPr="00783AE6" w:rsidRDefault="00CC4872" w:rsidP="00CC4872">
      <w:pPr>
        <w:tabs>
          <w:tab w:val="left" w:pos="10620"/>
        </w:tabs>
        <w:ind w:right="180"/>
        <w:rPr>
          <w:rFonts w:cstheme="minorHAnsi"/>
          <w:b/>
        </w:rPr>
      </w:pPr>
      <w:r w:rsidRPr="00783AE6">
        <w:rPr>
          <w:rFonts w:cstheme="minorHAnsi"/>
          <w:i/>
        </w:rPr>
        <w:t>Students will/can…</w:t>
      </w:r>
    </w:p>
    <w:p w14:paraId="2380FBAE" w14:textId="4BB377E9" w:rsidR="00CC4872" w:rsidRPr="00783AE6" w:rsidRDefault="00CC4872" w:rsidP="00CC4872">
      <w:pPr>
        <w:tabs>
          <w:tab w:val="left" w:pos="10620"/>
        </w:tabs>
        <w:ind w:left="360" w:right="180"/>
        <w:rPr>
          <w:rFonts w:cstheme="minorHAnsi"/>
        </w:rPr>
      </w:pPr>
      <w:r w:rsidRPr="00783AE6">
        <w:rPr>
          <w:rFonts w:cstheme="minorHAnsi"/>
        </w:rPr>
        <w:t xml:space="preserve">SLO 1: Identify at least 3 theories which guide program development and change within the population. </w:t>
      </w:r>
    </w:p>
    <w:p w14:paraId="264418AE" w14:textId="509E49E0" w:rsidR="00CC4872" w:rsidRPr="00783AE6" w:rsidRDefault="00CC4872" w:rsidP="00CC4872">
      <w:pPr>
        <w:tabs>
          <w:tab w:val="left" w:pos="10620"/>
        </w:tabs>
        <w:ind w:left="360" w:right="180"/>
        <w:rPr>
          <w:rFonts w:cstheme="minorHAnsi"/>
        </w:rPr>
      </w:pPr>
      <w:r w:rsidRPr="00783AE6">
        <w:rPr>
          <w:rFonts w:cstheme="minorHAnsi"/>
        </w:rPr>
        <w:t xml:space="preserve">SLO 2: Identify the steps involved in program development. </w:t>
      </w:r>
    </w:p>
    <w:p w14:paraId="1D739637" w14:textId="3F13C11D" w:rsidR="00CC4872" w:rsidRPr="00783AE6" w:rsidRDefault="00CC4872" w:rsidP="00CC4872">
      <w:pPr>
        <w:tabs>
          <w:tab w:val="left" w:pos="10620"/>
        </w:tabs>
        <w:ind w:left="360" w:right="180"/>
        <w:rPr>
          <w:rFonts w:cstheme="minorHAnsi"/>
        </w:rPr>
      </w:pPr>
      <w:r w:rsidRPr="00783AE6">
        <w:rPr>
          <w:rFonts w:cstheme="minorHAnsi"/>
        </w:rPr>
        <w:t>SLO 3: Identify resources for program planning (both research and practice)</w:t>
      </w:r>
    </w:p>
    <w:p w14:paraId="4F4A9B8F" w14:textId="77777777" w:rsidR="00CC4872" w:rsidRPr="00783AE6" w:rsidRDefault="00CC4872" w:rsidP="00CC4872">
      <w:pPr>
        <w:tabs>
          <w:tab w:val="left" w:pos="10620"/>
        </w:tabs>
        <w:ind w:right="180"/>
        <w:rPr>
          <w:rFonts w:cstheme="minorHAnsi"/>
          <w:b/>
        </w:rPr>
      </w:pPr>
      <w:r w:rsidRPr="00783AE6">
        <w:rPr>
          <w:rFonts w:cstheme="minorHAnsi"/>
          <w:b/>
        </w:rPr>
        <w:t xml:space="preserve">Skills (Able to do): </w:t>
      </w:r>
    </w:p>
    <w:p w14:paraId="7C3E8B3F" w14:textId="77777777" w:rsidR="00CC4872" w:rsidRPr="00783AE6" w:rsidRDefault="00CC4872" w:rsidP="00CC4872">
      <w:pPr>
        <w:tabs>
          <w:tab w:val="left" w:pos="10620"/>
        </w:tabs>
        <w:ind w:right="180"/>
        <w:rPr>
          <w:rFonts w:cstheme="minorHAnsi"/>
          <w:i/>
        </w:rPr>
      </w:pPr>
      <w:r w:rsidRPr="00783AE6">
        <w:rPr>
          <w:rFonts w:cstheme="minorHAnsi"/>
          <w:i/>
        </w:rPr>
        <w:t>Students will/can…</w:t>
      </w:r>
    </w:p>
    <w:p w14:paraId="0670E8FA" w14:textId="4086EEED" w:rsidR="00CC4872" w:rsidRPr="00783AE6" w:rsidRDefault="00CC4872" w:rsidP="00CC4872">
      <w:pPr>
        <w:tabs>
          <w:tab w:val="left" w:pos="10620"/>
        </w:tabs>
        <w:ind w:left="360" w:right="180"/>
        <w:rPr>
          <w:rFonts w:cstheme="minorHAnsi"/>
        </w:rPr>
      </w:pPr>
      <w:r w:rsidRPr="00783AE6">
        <w:rPr>
          <w:rFonts w:cstheme="minorHAnsi"/>
        </w:rPr>
        <w:t xml:space="preserve">SLO 4: Discuss current research in program planning within community development.  </w:t>
      </w:r>
    </w:p>
    <w:p w14:paraId="34A66050" w14:textId="1D088DA7" w:rsidR="00CC4872" w:rsidRPr="00783AE6" w:rsidRDefault="00CC4872" w:rsidP="00CC4872">
      <w:pPr>
        <w:tabs>
          <w:tab w:val="left" w:pos="10620"/>
        </w:tabs>
        <w:ind w:left="360" w:right="180"/>
        <w:rPr>
          <w:rFonts w:cstheme="minorHAnsi"/>
        </w:rPr>
      </w:pPr>
      <w:r w:rsidRPr="00783AE6">
        <w:rPr>
          <w:rFonts w:cstheme="minorHAnsi"/>
        </w:rPr>
        <w:t xml:space="preserve">SLO 5: Develop a logic model for a specific program. </w:t>
      </w:r>
    </w:p>
    <w:p w14:paraId="6DC9BE51" w14:textId="6E369CB8" w:rsidR="00CC4872" w:rsidRPr="00783AE6" w:rsidRDefault="00CC4872" w:rsidP="00CC4872">
      <w:pPr>
        <w:tabs>
          <w:tab w:val="left" w:pos="10620"/>
        </w:tabs>
        <w:ind w:left="360" w:right="180"/>
        <w:rPr>
          <w:rFonts w:cstheme="minorHAnsi"/>
        </w:rPr>
      </w:pPr>
      <w:r w:rsidRPr="00783AE6">
        <w:rPr>
          <w:rFonts w:cstheme="minorHAnsi"/>
        </w:rPr>
        <w:t xml:space="preserve">SLO 6: Develop outcome measures for program assessment. </w:t>
      </w:r>
    </w:p>
    <w:p w14:paraId="63847104" w14:textId="77777777" w:rsidR="00CC4872" w:rsidRPr="00783AE6" w:rsidRDefault="00CC4872" w:rsidP="00783AE6">
      <w:pPr>
        <w:tabs>
          <w:tab w:val="left" w:pos="10620"/>
        </w:tabs>
        <w:ind w:right="180"/>
        <w:rPr>
          <w:rFonts w:cstheme="minorHAnsi"/>
          <w:b/>
        </w:rPr>
      </w:pPr>
      <w:r w:rsidRPr="00783AE6">
        <w:rPr>
          <w:rFonts w:cstheme="minorHAnsi"/>
          <w:b/>
        </w:rPr>
        <w:t>Dispositions (Value/Appreciate):</w:t>
      </w:r>
    </w:p>
    <w:p w14:paraId="6AF094BF" w14:textId="77777777" w:rsidR="00CC4872" w:rsidRPr="00783AE6" w:rsidRDefault="00CC4872" w:rsidP="00CC4872">
      <w:pPr>
        <w:tabs>
          <w:tab w:val="left" w:pos="10620"/>
        </w:tabs>
        <w:ind w:left="360" w:right="180"/>
        <w:rPr>
          <w:rFonts w:cstheme="minorHAnsi"/>
          <w:i/>
        </w:rPr>
      </w:pPr>
      <w:r w:rsidRPr="00783AE6">
        <w:rPr>
          <w:rFonts w:cstheme="minorHAnsi"/>
          <w:i/>
        </w:rPr>
        <w:t>Students will/can…</w:t>
      </w:r>
    </w:p>
    <w:p w14:paraId="2A874B9D" w14:textId="5F777496" w:rsidR="00CC4872" w:rsidRPr="00783AE6" w:rsidRDefault="00CC4872" w:rsidP="00CC4872">
      <w:pPr>
        <w:tabs>
          <w:tab w:val="left" w:pos="10620"/>
        </w:tabs>
        <w:ind w:left="360" w:right="180"/>
        <w:rPr>
          <w:rFonts w:cstheme="minorHAnsi"/>
        </w:rPr>
      </w:pPr>
      <w:r w:rsidRPr="00783AE6">
        <w:rPr>
          <w:rFonts w:cstheme="minorHAnsi"/>
        </w:rPr>
        <w:t xml:space="preserve">SLO 7: Appreciate the differences of cultural values in a population and community. </w:t>
      </w:r>
    </w:p>
    <w:p w14:paraId="236C92FD" w14:textId="4957EB9F" w:rsidR="00CC4872" w:rsidRPr="00783AE6" w:rsidRDefault="00CC4872" w:rsidP="00CC4872">
      <w:pPr>
        <w:tabs>
          <w:tab w:val="left" w:pos="10620"/>
        </w:tabs>
        <w:ind w:left="360" w:right="180"/>
        <w:rPr>
          <w:rFonts w:cstheme="minorHAnsi"/>
        </w:rPr>
      </w:pPr>
      <w:r w:rsidRPr="00783AE6">
        <w:rPr>
          <w:rFonts w:cstheme="minorHAnsi"/>
        </w:rPr>
        <w:t xml:space="preserve">SLO 8: Question their ideals, concepts and models of their cultural background that supports or discourages genuine collaboration. </w:t>
      </w:r>
    </w:p>
    <w:p w14:paraId="4CF701D0" w14:textId="3B0D543E" w:rsidR="00557FE8" w:rsidRPr="00783AE6" w:rsidRDefault="00557FE8" w:rsidP="00CC4872">
      <w:pPr>
        <w:tabs>
          <w:tab w:val="left" w:pos="10620"/>
        </w:tabs>
        <w:ind w:left="360" w:right="180"/>
        <w:rPr>
          <w:rFonts w:cstheme="minorHAnsi"/>
        </w:rPr>
      </w:pPr>
    </w:p>
    <w:p w14:paraId="09659389" w14:textId="56BC59AA" w:rsidR="00557FE8" w:rsidRDefault="00557FE8" w:rsidP="00CC4872">
      <w:pPr>
        <w:tabs>
          <w:tab w:val="left" w:pos="10620"/>
        </w:tabs>
        <w:ind w:left="360" w:right="180"/>
        <w:rPr>
          <w:rFonts w:cstheme="minorHAnsi"/>
        </w:rPr>
      </w:pPr>
      <w:r w:rsidRPr="00783AE6">
        <w:rPr>
          <w:rFonts w:cstheme="minorHAnsi"/>
        </w:rPr>
        <w:t xml:space="preserve">You will meet the outcomes listed above through a combination of the following activities in this course: </w:t>
      </w:r>
    </w:p>
    <w:tbl>
      <w:tblPr>
        <w:tblStyle w:val="TableGrid"/>
        <w:tblW w:w="0" w:type="auto"/>
        <w:tblInd w:w="360" w:type="dxa"/>
        <w:tblLook w:val="04A0" w:firstRow="1" w:lastRow="0" w:firstColumn="1" w:lastColumn="0" w:noHBand="0" w:noVBand="1"/>
      </w:tblPr>
      <w:tblGrid>
        <w:gridCol w:w="4945"/>
        <w:gridCol w:w="2700"/>
        <w:gridCol w:w="2209"/>
      </w:tblGrid>
      <w:tr w:rsidR="00183FE3" w:rsidRPr="00183FE3" w14:paraId="2878CDEE" w14:textId="77777777" w:rsidTr="0039379A">
        <w:tc>
          <w:tcPr>
            <w:tcW w:w="4945" w:type="dxa"/>
          </w:tcPr>
          <w:p w14:paraId="233DBD57" w14:textId="5AD4463C" w:rsidR="00183FE3" w:rsidRPr="00183FE3" w:rsidRDefault="00183FE3" w:rsidP="00CC4872">
            <w:pPr>
              <w:tabs>
                <w:tab w:val="left" w:pos="10620"/>
              </w:tabs>
              <w:ind w:left="0" w:right="180"/>
              <w:rPr>
                <w:rFonts w:cstheme="minorHAnsi"/>
                <w:b/>
                <w:bCs/>
              </w:rPr>
            </w:pPr>
            <w:r w:rsidRPr="00183FE3">
              <w:rPr>
                <w:rFonts w:cstheme="minorHAnsi"/>
                <w:b/>
                <w:bCs/>
              </w:rPr>
              <w:t>Course Activities</w:t>
            </w:r>
          </w:p>
        </w:tc>
        <w:tc>
          <w:tcPr>
            <w:tcW w:w="2700" w:type="dxa"/>
          </w:tcPr>
          <w:p w14:paraId="12956FFA" w14:textId="02DA328D" w:rsidR="00183FE3" w:rsidRPr="00183FE3" w:rsidRDefault="00183FE3" w:rsidP="00183FE3">
            <w:pPr>
              <w:tabs>
                <w:tab w:val="left" w:pos="10620"/>
              </w:tabs>
              <w:ind w:left="0" w:right="180"/>
              <w:rPr>
                <w:rFonts w:cstheme="minorHAnsi"/>
                <w:b/>
                <w:bCs/>
              </w:rPr>
            </w:pPr>
            <w:r w:rsidRPr="00183FE3">
              <w:rPr>
                <w:rFonts w:cstheme="minorHAnsi"/>
                <w:b/>
                <w:bCs/>
              </w:rPr>
              <w:t>Student Learning Outcomes</w:t>
            </w:r>
          </w:p>
        </w:tc>
        <w:tc>
          <w:tcPr>
            <w:tcW w:w="2209" w:type="dxa"/>
          </w:tcPr>
          <w:p w14:paraId="09F5743C" w14:textId="3AEEA455" w:rsidR="00183FE3" w:rsidRPr="00183FE3" w:rsidRDefault="00183FE3" w:rsidP="00CC4872">
            <w:pPr>
              <w:tabs>
                <w:tab w:val="left" w:pos="10620"/>
              </w:tabs>
              <w:ind w:left="0" w:right="180"/>
              <w:rPr>
                <w:rFonts w:cstheme="minorHAnsi"/>
                <w:b/>
                <w:bCs/>
              </w:rPr>
            </w:pPr>
            <w:r w:rsidRPr="00183FE3">
              <w:rPr>
                <w:rFonts w:cstheme="minorHAnsi"/>
                <w:b/>
                <w:bCs/>
              </w:rPr>
              <w:t>Graduate Program Competencies</w:t>
            </w:r>
          </w:p>
        </w:tc>
      </w:tr>
      <w:tr w:rsidR="00183FE3" w14:paraId="7AB37D20" w14:textId="77777777" w:rsidTr="0039379A">
        <w:tc>
          <w:tcPr>
            <w:tcW w:w="4945" w:type="dxa"/>
          </w:tcPr>
          <w:p w14:paraId="08F93393" w14:textId="07149005" w:rsidR="00183FE3" w:rsidRDefault="00183FE3" w:rsidP="00CC4872">
            <w:pPr>
              <w:tabs>
                <w:tab w:val="left" w:pos="10620"/>
              </w:tabs>
              <w:ind w:left="0" w:right="180"/>
              <w:rPr>
                <w:rFonts w:cstheme="minorHAnsi"/>
              </w:rPr>
            </w:pPr>
            <w:r w:rsidRPr="00783AE6">
              <w:rPr>
                <w:rFonts w:cstheme="minorHAnsi"/>
              </w:rPr>
              <w:t>Discussions (synchronous and synchronous)</w:t>
            </w:r>
          </w:p>
        </w:tc>
        <w:tc>
          <w:tcPr>
            <w:tcW w:w="2700" w:type="dxa"/>
          </w:tcPr>
          <w:p w14:paraId="59FDC2C9" w14:textId="20447CCB" w:rsidR="00183FE3" w:rsidRPr="00183FE3" w:rsidRDefault="00183FE3" w:rsidP="00183FE3">
            <w:pPr>
              <w:tabs>
                <w:tab w:val="left" w:pos="10620"/>
              </w:tabs>
              <w:ind w:left="0" w:right="180"/>
              <w:rPr>
                <w:rFonts w:cstheme="minorHAnsi"/>
              </w:rPr>
            </w:pPr>
            <w:r w:rsidRPr="00183FE3">
              <w:rPr>
                <w:rFonts w:cstheme="minorHAnsi"/>
              </w:rPr>
              <w:t xml:space="preserve">meets SLO </w:t>
            </w:r>
            <w:r w:rsidR="0039379A">
              <w:rPr>
                <w:rFonts w:cstheme="minorHAnsi"/>
              </w:rPr>
              <w:t xml:space="preserve">1, </w:t>
            </w:r>
            <w:r w:rsidRPr="00183FE3">
              <w:rPr>
                <w:rFonts w:cstheme="minorHAnsi"/>
              </w:rPr>
              <w:t xml:space="preserve">4, 7,8 </w:t>
            </w:r>
          </w:p>
          <w:p w14:paraId="5B3C4386" w14:textId="77777777" w:rsidR="00183FE3" w:rsidRDefault="00183FE3" w:rsidP="00CC4872">
            <w:pPr>
              <w:tabs>
                <w:tab w:val="left" w:pos="10620"/>
              </w:tabs>
              <w:ind w:left="0" w:right="180"/>
              <w:rPr>
                <w:rFonts w:cstheme="minorHAnsi"/>
              </w:rPr>
            </w:pPr>
          </w:p>
        </w:tc>
        <w:tc>
          <w:tcPr>
            <w:tcW w:w="2209" w:type="dxa"/>
          </w:tcPr>
          <w:p w14:paraId="31F76391" w14:textId="466C2823" w:rsidR="00183FE3" w:rsidRDefault="0039379A" w:rsidP="00CC4872">
            <w:pPr>
              <w:tabs>
                <w:tab w:val="left" w:pos="10620"/>
              </w:tabs>
              <w:ind w:left="0" w:right="180"/>
              <w:rPr>
                <w:rFonts w:cstheme="minorHAnsi"/>
              </w:rPr>
            </w:pPr>
            <w:r>
              <w:rPr>
                <w:rFonts w:cstheme="minorHAnsi"/>
              </w:rPr>
              <w:t>2.1, 2.2, 2.3, 2.5</w:t>
            </w:r>
            <w:r w:rsidR="00265051">
              <w:rPr>
                <w:rFonts w:cstheme="minorHAnsi"/>
              </w:rPr>
              <w:t>, 3.1, 3.4, 3.5</w:t>
            </w:r>
          </w:p>
        </w:tc>
      </w:tr>
      <w:tr w:rsidR="00183FE3" w14:paraId="00769E67" w14:textId="77777777" w:rsidTr="0039379A">
        <w:tc>
          <w:tcPr>
            <w:tcW w:w="4945" w:type="dxa"/>
          </w:tcPr>
          <w:p w14:paraId="52D43174" w14:textId="52A2CA62" w:rsidR="00183FE3" w:rsidRDefault="00183FE3" w:rsidP="00CC4872">
            <w:pPr>
              <w:tabs>
                <w:tab w:val="left" w:pos="10620"/>
              </w:tabs>
              <w:ind w:left="0" w:right="180"/>
              <w:rPr>
                <w:rFonts w:cstheme="minorHAnsi"/>
              </w:rPr>
            </w:pPr>
            <w:r w:rsidRPr="00183FE3">
              <w:rPr>
                <w:rFonts w:cstheme="minorHAnsi"/>
              </w:rPr>
              <w:t xml:space="preserve">Assignments related to your program planning </w:t>
            </w:r>
            <w:r>
              <w:rPr>
                <w:rFonts w:cstheme="minorHAnsi"/>
              </w:rPr>
              <w:t>process</w:t>
            </w:r>
            <w:r w:rsidR="0039379A">
              <w:rPr>
                <w:rFonts w:cstheme="minorHAnsi"/>
              </w:rPr>
              <w:t xml:space="preserve"> </w:t>
            </w:r>
            <w:r w:rsidR="0039379A" w:rsidRPr="00183FE3">
              <w:rPr>
                <w:rFonts w:cstheme="minorHAnsi"/>
              </w:rPr>
              <w:t>and design best practices</w:t>
            </w:r>
          </w:p>
        </w:tc>
        <w:tc>
          <w:tcPr>
            <w:tcW w:w="2700" w:type="dxa"/>
          </w:tcPr>
          <w:p w14:paraId="317A20A8" w14:textId="1BECF45C" w:rsidR="00183FE3" w:rsidRDefault="00183FE3" w:rsidP="00CC4872">
            <w:pPr>
              <w:tabs>
                <w:tab w:val="left" w:pos="10620"/>
              </w:tabs>
              <w:ind w:left="0" w:right="180"/>
              <w:rPr>
                <w:rFonts w:cstheme="minorHAnsi"/>
              </w:rPr>
            </w:pPr>
            <w:r w:rsidRPr="00183FE3">
              <w:rPr>
                <w:rFonts w:cstheme="minorHAnsi"/>
              </w:rPr>
              <w:t xml:space="preserve">meets SLO 1, 2, 3,4, </w:t>
            </w:r>
            <w:r w:rsidR="0039379A">
              <w:rPr>
                <w:rFonts w:cstheme="minorHAnsi"/>
              </w:rPr>
              <w:t xml:space="preserve">5, </w:t>
            </w:r>
            <w:r w:rsidRPr="00183FE3">
              <w:rPr>
                <w:rFonts w:cstheme="minorHAnsi"/>
              </w:rPr>
              <w:t>6, 7</w:t>
            </w:r>
            <w:r w:rsidR="0039379A">
              <w:rPr>
                <w:rFonts w:cstheme="minorHAnsi"/>
              </w:rPr>
              <w:t>, 8</w:t>
            </w:r>
          </w:p>
        </w:tc>
        <w:tc>
          <w:tcPr>
            <w:tcW w:w="2209" w:type="dxa"/>
          </w:tcPr>
          <w:p w14:paraId="3543ADFD" w14:textId="6DA89945" w:rsidR="00183FE3" w:rsidRDefault="0039379A" w:rsidP="00CC4872">
            <w:pPr>
              <w:tabs>
                <w:tab w:val="left" w:pos="10620"/>
              </w:tabs>
              <w:ind w:left="0" w:right="180"/>
              <w:rPr>
                <w:rFonts w:cstheme="minorHAnsi"/>
              </w:rPr>
            </w:pPr>
            <w:r>
              <w:rPr>
                <w:rFonts w:cstheme="minorHAnsi"/>
              </w:rPr>
              <w:t>Area 1, 2.3, 2.4</w:t>
            </w:r>
            <w:r w:rsidR="00265051">
              <w:rPr>
                <w:rFonts w:cstheme="minorHAnsi"/>
              </w:rPr>
              <w:t>, 3.1, 3.2, 3.4, 3.5</w:t>
            </w:r>
          </w:p>
        </w:tc>
      </w:tr>
      <w:tr w:rsidR="00183FE3" w14:paraId="45C5D5DB" w14:textId="77777777" w:rsidTr="0039379A">
        <w:tc>
          <w:tcPr>
            <w:tcW w:w="4945" w:type="dxa"/>
          </w:tcPr>
          <w:p w14:paraId="61A78093" w14:textId="7BD7FF1A" w:rsidR="00183FE3" w:rsidRDefault="00183FE3" w:rsidP="00CC4872">
            <w:pPr>
              <w:tabs>
                <w:tab w:val="left" w:pos="10620"/>
              </w:tabs>
              <w:ind w:left="0" w:right="180"/>
              <w:rPr>
                <w:rFonts w:cstheme="minorHAnsi"/>
              </w:rPr>
            </w:pPr>
            <w:r w:rsidRPr="00183FE3">
              <w:rPr>
                <w:rFonts w:cstheme="minorHAnsi"/>
              </w:rPr>
              <w:t xml:space="preserve"> </w:t>
            </w:r>
            <w:r w:rsidR="0039379A">
              <w:rPr>
                <w:rFonts w:cstheme="minorHAnsi"/>
              </w:rPr>
              <w:t>Discussions and Assignments related to management &amp; leadership</w:t>
            </w:r>
            <w:r w:rsidRPr="00183FE3">
              <w:rPr>
                <w:rFonts w:cstheme="minorHAnsi"/>
              </w:rPr>
              <w:t xml:space="preserve"> </w:t>
            </w:r>
          </w:p>
        </w:tc>
        <w:tc>
          <w:tcPr>
            <w:tcW w:w="2700" w:type="dxa"/>
          </w:tcPr>
          <w:p w14:paraId="71FC7938" w14:textId="0A796700" w:rsidR="00183FE3" w:rsidRDefault="00183FE3" w:rsidP="00CC4872">
            <w:pPr>
              <w:tabs>
                <w:tab w:val="left" w:pos="10620"/>
              </w:tabs>
              <w:ind w:left="0" w:right="180"/>
              <w:rPr>
                <w:rFonts w:cstheme="minorHAnsi"/>
              </w:rPr>
            </w:pPr>
            <w:r w:rsidRPr="00183FE3">
              <w:rPr>
                <w:rFonts w:cstheme="minorHAnsi"/>
              </w:rPr>
              <w:t xml:space="preserve">meets SLO </w:t>
            </w:r>
            <w:r w:rsidR="0039379A">
              <w:rPr>
                <w:rFonts w:cstheme="minorHAnsi"/>
              </w:rPr>
              <w:t>3,7,8</w:t>
            </w:r>
          </w:p>
        </w:tc>
        <w:tc>
          <w:tcPr>
            <w:tcW w:w="2209" w:type="dxa"/>
          </w:tcPr>
          <w:p w14:paraId="7DC33B46" w14:textId="0CAD9F88" w:rsidR="00183FE3" w:rsidRDefault="0039379A" w:rsidP="00CC4872">
            <w:pPr>
              <w:tabs>
                <w:tab w:val="left" w:pos="10620"/>
              </w:tabs>
              <w:ind w:left="0" w:right="180"/>
              <w:rPr>
                <w:rFonts w:cstheme="minorHAnsi"/>
              </w:rPr>
            </w:pPr>
            <w:r>
              <w:rPr>
                <w:rFonts w:cstheme="minorHAnsi"/>
              </w:rPr>
              <w:t>2.1, 2.2, 2.3, 2.4, 2.5</w:t>
            </w:r>
            <w:r w:rsidR="00265051">
              <w:rPr>
                <w:rFonts w:cstheme="minorHAnsi"/>
              </w:rPr>
              <w:t>, 3.1, 3.4</w:t>
            </w:r>
            <w:proofErr w:type="gramStart"/>
            <w:r w:rsidR="00265051">
              <w:rPr>
                <w:rFonts w:cstheme="minorHAnsi"/>
              </w:rPr>
              <w:t>,  3</w:t>
            </w:r>
            <w:proofErr w:type="gramEnd"/>
            <w:r w:rsidR="00265051">
              <w:rPr>
                <w:rFonts w:cstheme="minorHAnsi"/>
              </w:rPr>
              <w:t>.5</w:t>
            </w:r>
          </w:p>
        </w:tc>
      </w:tr>
      <w:tr w:rsidR="00183FE3" w14:paraId="72AC3CFB" w14:textId="77777777" w:rsidTr="0039379A">
        <w:tc>
          <w:tcPr>
            <w:tcW w:w="4945" w:type="dxa"/>
          </w:tcPr>
          <w:p w14:paraId="51A9FBEA" w14:textId="5C676EDA" w:rsidR="00183FE3" w:rsidRDefault="00183FE3" w:rsidP="00CC4872">
            <w:pPr>
              <w:tabs>
                <w:tab w:val="left" w:pos="10620"/>
              </w:tabs>
              <w:ind w:left="0" w:right="180"/>
              <w:rPr>
                <w:rFonts w:cstheme="minorHAnsi"/>
              </w:rPr>
            </w:pPr>
            <w:r w:rsidRPr="00183FE3">
              <w:rPr>
                <w:rFonts w:cstheme="minorHAnsi"/>
              </w:rPr>
              <w:t>Interpreting original research and peer-reviewed documents</w:t>
            </w:r>
          </w:p>
        </w:tc>
        <w:tc>
          <w:tcPr>
            <w:tcW w:w="2700" w:type="dxa"/>
          </w:tcPr>
          <w:p w14:paraId="0132132F" w14:textId="5A7380DF" w:rsidR="00183FE3" w:rsidRDefault="00183FE3" w:rsidP="00CC4872">
            <w:pPr>
              <w:tabs>
                <w:tab w:val="left" w:pos="10620"/>
              </w:tabs>
              <w:ind w:left="0" w:right="180"/>
              <w:rPr>
                <w:rFonts w:cstheme="minorHAnsi"/>
              </w:rPr>
            </w:pPr>
            <w:r w:rsidRPr="00183FE3">
              <w:rPr>
                <w:rFonts w:cstheme="minorHAnsi"/>
              </w:rPr>
              <w:t xml:space="preserve">meets SLO 1, 2, </w:t>
            </w:r>
            <w:r w:rsidR="0039379A">
              <w:rPr>
                <w:rFonts w:cstheme="minorHAnsi"/>
              </w:rPr>
              <w:t xml:space="preserve">3, </w:t>
            </w:r>
            <w:r w:rsidRPr="00183FE3">
              <w:rPr>
                <w:rFonts w:cstheme="minorHAnsi"/>
              </w:rPr>
              <w:t>7</w:t>
            </w:r>
            <w:r w:rsidR="0039379A">
              <w:rPr>
                <w:rFonts w:cstheme="minorHAnsi"/>
              </w:rPr>
              <w:t>, 8</w:t>
            </w:r>
          </w:p>
        </w:tc>
        <w:tc>
          <w:tcPr>
            <w:tcW w:w="2209" w:type="dxa"/>
          </w:tcPr>
          <w:p w14:paraId="79169703" w14:textId="392DB946" w:rsidR="00183FE3" w:rsidRDefault="0039379A" w:rsidP="00CC4872">
            <w:pPr>
              <w:tabs>
                <w:tab w:val="left" w:pos="10620"/>
              </w:tabs>
              <w:ind w:left="0" w:right="180"/>
              <w:rPr>
                <w:rFonts w:cstheme="minorHAnsi"/>
              </w:rPr>
            </w:pPr>
            <w:r>
              <w:rPr>
                <w:rFonts w:cstheme="minorHAnsi"/>
              </w:rPr>
              <w:t>2.1, 2.4</w:t>
            </w:r>
            <w:r w:rsidR="00265051">
              <w:rPr>
                <w:rFonts w:cstheme="minorHAnsi"/>
              </w:rPr>
              <w:t>, 3.1, 3.2, 3.4</w:t>
            </w:r>
          </w:p>
        </w:tc>
      </w:tr>
    </w:tbl>
    <w:p w14:paraId="12C8A53A" w14:textId="77777777" w:rsidR="00183FE3" w:rsidRPr="00783AE6" w:rsidRDefault="00183FE3" w:rsidP="00CC4872">
      <w:pPr>
        <w:tabs>
          <w:tab w:val="left" w:pos="10620"/>
        </w:tabs>
        <w:ind w:left="360" w:right="180"/>
        <w:rPr>
          <w:rFonts w:cstheme="minorHAnsi"/>
        </w:rPr>
      </w:pPr>
    </w:p>
    <w:p w14:paraId="5BB84AA6" w14:textId="77777777" w:rsidR="00183FE3" w:rsidRDefault="00183FE3" w:rsidP="001F1EFF">
      <w:pPr>
        <w:pStyle w:val="Heading2"/>
        <w:rPr>
          <w:rFonts w:cstheme="minorHAnsi"/>
          <w:sz w:val="22"/>
          <w:szCs w:val="22"/>
        </w:rPr>
      </w:pPr>
    </w:p>
    <w:p w14:paraId="0EF8C893" w14:textId="1E9F2E19" w:rsidR="00860068" w:rsidRDefault="00860068" w:rsidP="001F1EFF">
      <w:pPr>
        <w:pStyle w:val="Heading2"/>
        <w:rPr>
          <w:rFonts w:cstheme="minorHAnsi"/>
          <w:sz w:val="22"/>
          <w:szCs w:val="22"/>
        </w:rPr>
      </w:pPr>
      <w:r w:rsidRPr="00074D69">
        <w:rPr>
          <w:rFonts w:cstheme="minorHAnsi"/>
          <w:sz w:val="22"/>
          <w:szCs w:val="22"/>
        </w:rPr>
        <w:t>Topic Outline/Schedule</w:t>
      </w:r>
    </w:p>
    <w:tbl>
      <w:tblPr>
        <w:tblStyle w:val="TableGrid"/>
        <w:tblW w:w="0" w:type="auto"/>
        <w:tblLook w:val="04A0" w:firstRow="1" w:lastRow="0" w:firstColumn="1" w:lastColumn="0" w:noHBand="0" w:noVBand="1"/>
      </w:tblPr>
      <w:tblGrid>
        <w:gridCol w:w="2875"/>
        <w:gridCol w:w="7339"/>
      </w:tblGrid>
      <w:tr w:rsidR="009F0F40" w:rsidRPr="00345A6B" w14:paraId="3E46893C" w14:textId="77777777" w:rsidTr="009F0F40">
        <w:trPr>
          <w:trHeight w:val="288"/>
        </w:trPr>
        <w:tc>
          <w:tcPr>
            <w:tcW w:w="2875" w:type="dxa"/>
          </w:tcPr>
          <w:p w14:paraId="15932584" w14:textId="77777777" w:rsidR="001A27EF" w:rsidRPr="00345A6B" w:rsidRDefault="001A27EF" w:rsidP="001A27EF">
            <w:pPr>
              <w:pStyle w:val="NoSpacing"/>
              <w:rPr>
                <w:rFonts w:asciiTheme="minorHAnsi" w:hAnsiTheme="minorHAnsi" w:cstheme="minorHAnsi"/>
                <w:b/>
                <w:sz w:val="22"/>
                <w:szCs w:val="22"/>
                <w:u w:val="single"/>
              </w:rPr>
            </w:pPr>
            <w:bookmarkStart w:id="1" w:name="_Hlk62417106"/>
            <w:r w:rsidRPr="00345A6B">
              <w:rPr>
                <w:rFonts w:asciiTheme="minorHAnsi" w:hAnsiTheme="minorHAnsi" w:cstheme="minorHAnsi"/>
                <w:b/>
                <w:sz w:val="22"/>
                <w:szCs w:val="22"/>
                <w:u w:val="single"/>
              </w:rPr>
              <w:t xml:space="preserve">Week of: </w:t>
            </w:r>
          </w:p>
          <w:p w14:paraId="1A5BFD6A" w14:textId="20014EFE" w:rsidR="00565CD4" w:rsidRPr="00345A6B" w:rsidRDefault="009F0F40" w:rsidP="009F0F40">
            <w:pPr>
              <w:pStyle w:val="NoSpacing"/>
              <w:rPr>
                <w:rFonts w:asciiTheme="minorHAnsi" w:hAnsiTheme="minorHAnsi" w:cstheme="minorHAnsi"/>
                <w:sz w:val="22"/>
                <w:szCs w:val="22"/>
              </w:rPr>
            </w:pPr>
            <w:r>
              <w:rPr>
                <w:rFonts w:asciiTheme="minorHAnsi" w:hAnsiTheme="minorHAnsi" w:cstheme="minorHAnsi"/>
                <w:b/>
                <w:sz w:val="22"/>
                <w:szCs w:val="22"/>
                <w:highlight w:val="yellow"/>
                <w:u w:val="single"/>
              </w:rPr>
              <w:t>Synchronous discussions</w:t>
            </w:r>
            <w:r w:rsidR="001A27EF" w:rsidRPr="00345A6B">
              <w:rPr>
                <w:rFonts w:asciiTheme="minorHAnsi" w:hAnsiTheme="minorHAnsi" w:cstheme="minorHAnsi"/>
                <w:b/>
                <w:sz w:val="22"/>
                <w:szCs w:val="22"/>
                <w:highlight w:val="yellow"/>
                <w:u w:val="single"/>
              </w:rPr>
              <w:t xml:space="preserve"> </w:t>
            </w:r>
            <w:r>
              <w:rPr>
                <w:rFonts w:asciiTheme="minorHAnsi" w:hAnsiTheme="minorHAnsi" w:cstheme="minorHAnsi"/>
                <w:b/>
                <w:sz w:val="22"/>
                <w:szCs w:val="22"/>
                <w:highlight w:val="yellow"/>
                <w:u w:val="single"/>
              </w:rPr>
              <w:t>occur</w:t>
            </w:r>
            <w:r w:rsidR="001A27EF" w:rsidRPr="00345A6B">
              <w:rPr>
                <w:rFonts w:asciiTheme="minorHAnsi" w:hAnsiTheme="minorHAnsi" w:cstheme="minorHAnsi"/>
                <w:b/>
                <w:sz w:val="22"/>
                <w:szCs w:val="22"/>
                <w:highlight w:val="yellow"/>
                <w:u w:val="single"/>
              </w:rPr>
              <w:t xml:space="preserve"> on the 1st and 3rd Mondays, 6:30-</w:t>
            </w:r>
            <w:r w:rsidR="001A27EF">
              <w:rPr>
                <w:rFonts w:asciiTheme="minorHAnsi" w:hAnsiTheme="minorHAnsi" w:cstheme="minorHAnsi"/>
                <w:b/>
                <w:sz w:val="22"/>
                <w:szCs w:val="22"/>
                <w:highlight w:val="yellow"/>
                <w:u w:val="single"/>
              </w:rPr>
              <w:t>8</w:t>
            </w:r>
            <w:r w:rsidR="001A27EF" w:rsidRPr="00345A6B">
              <w:rPr>
                <w:rFonts w:asciiTheme="minorHAnsi" w:hAnsiTheme="minorHAnsi" w:cstheme="minorHAnsi"/>
                <w:b/>
                <w:sz w:val="22"/>
                <w:szCs w:val="22"/>
                <w:highlight w:val="yellow"/>
                <w:u w:val="single"/>
              </w:rPr>
              <w:t>:</w:t>
            </w:r>
            <w:r w:rsidR="001A27EF">
              <w:rPr>
                <w:rFonts w:asciiTheme="minorHAnsi" w:hAnsiTheme="minorHAnsi" w:cstheme="minorHAnsi"/>
                <w:b/>
                <w:sz w:val="22"/>
                <w:szCs w:val="22"/>
                <w:highlight w:val="yellow"/>
                <w:u w:val="single"/>
              </w:rPr>
              <w:t>0</w:t>
            </w:r>
            <w:r w:rsidR="001A27EF" w:rsidRPr="00345A6B">
              <w:rPr>
                <w:rFonts w:asciiTheme="minorHAnsi" w:hAnsiTheme="minorHAnsi" w:cstheme="minorHAnsi"/>
                <w:b/>
                <w:sz w:val="22"/>
                <w:szCs w:val="22"/>
                <w:highlight w:val="yellow"/>
                <w:u w:val="single"/>
              </w:rPr>
              <w:t>0 pm</w:t>
            </w:r>
          </w:p>
        </w:tc>
        <w:tc>
          <w:tcPr>
            <w:tcW w:w="7339" w:type="dxa"/>
          </w:tcPr>
          <w:p w14:paraId="56158161" w14:textId="5376B71D" w:rsidR="00565CD4" w:rsidRPr="001A27EF" w:rsidRDefault="001A27EF" w:rsidP="004E6282">
            <w:pPr>
              <w:pStyle w:val="NoSpacing"/>
              <w:rPr>
                <w:rFonts w:asciiTheme="minorHAnsi" w:hAnsiTheme="minorHAnsi" w:cstheme="minorHAnsi"/>
                <w:b/>
                <w:bCs/>
                <w:sz w:val="22"/>
                <w:szCs w:val="22"/>
                <w:u w:val="single"/>
              </w:rPr>
            </w:pPr>
            <w:r w:rsidRPr="001A27EF">
              <w:rPr>
                <w:rFonts w:cstheme="minorHAnsi"/>
                <w:b/>
                <w:bCs/>
                <w:u w:val="single"/>
              </w:rPr>
              <w:t>Topics:</w:t>
            </w:r>
            <w:r w:rsidRPr="001A27EF">
              <w:rPr>
                <w:rFonts w:cstheme="minorHAnsi"/>
                <w:b/>
                <w:bCs/>
                <w:u w:val="single"/>
              </w:rPr>
              <w:br/>
            </w:r>
            <w:r w:rsidR="00D77336">
              <w:rPr>
                <w:rFonts w:asciiTheme="minorHAnsi" w:hAnsiTheme="minorHAnsi" w:cstheme="minorHAnsi"/>
                <w:b/>
                <w:bCs/>
                <w:sz w:val="22"/>
                <w:szCs w:val="22"/>
                <w:u w:val="single"/>
              </w:rPr>
              <w:t xml:space="preserve">All assignments are due Friday by 11:59 pm. </w:t>
            </w:r>
          </w:p>
        </w:tc>
      </w:tr>
      <w:tr w:rsidR="009F0F40" w:rsidRPr="00345A6B" w14:paraId="435084F0" w14:textId="77777777" w:rsidTr="009F0F40">
        <w:trPr>
          <w:trHeight w:val="288"/>
        </w:trPr>
        <w:tc>
          <w:tcPr>
            <w:tcW w:w="2875" w:type="dxa"/>
          </w:tcPr>
          <w:p w14:paraId="330B9D03" w14:textId="2F1CB640"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1 Jan 2</w:t>
            </w:r>
            <w:r>
              <w:rPr>
                <w:rFonts w:asciiTheme="minorHAnsi" w:hAnsiTheme="minorHAnsi" w:cstheme="minorHAnsi"/>
                <w:sz w:val="22"/>
                <w:szCs w:val="22"/>
              </w:rPr>
              <w:t>5</w:t>
            </w:r>
          </w:p>
          <w:p w14:paraId="5F934A3D" w14:textId="02AEDB2F"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Online introduction meeting</w:t>
            </w:r>
          </w:p>
        </w:tc>
        <w:tc>
          <w:tcPr>
            <w:tcW w:w="7339" w:type="dxa"/>
          </w:tcPr>
          <w:p w14:paraId="6DD9FE7B" w14:textId="4A2596D7" w:rsidR="00565CD4" w:rsidRDefault="00565CD4" w:rsidP="00E43BEA">
            <w:pPr>
              <w:pStyle w:val="NoSpacing"/>
              <w:tabs>
                <w:tab w:val="right" w:pos="3024"/>
              </w:tabs>
              <w:rPr>
                <w:rFonts w:asciiTheme="minorHAnsi" w:hAnsiTheme="minorHAnsi" w:cstheme="minorHAnsi"/>
                <w:sz w:val="22"/>
                <w:szCs w:val="22"/>
              </w:rPr>
            </w:pPr>
            <w:proofErr w:type="spellStart"/>
            <w:r>
              <w:rPr>
                <w:rFonts w:asciiTheme="minorHAnsi" w:hAnsiTheme="minorHAnsi" w:cstheme="minorHAnsi"/>
                <w:sz w:val="22"/>
                <w:szCs w:val="22"/>
              </w:rPr>
              <w:t>Introducn</w:t>
            </w:r>
            <w:proofErr w:type="spellEnd"/>
            <w:r>
              <w:rPr>
                <w:rFonts w:asciiTheme="minorHAnsi" w:hAnsiTheme="minorHAnsi" w:cstheme="minorHAnsi"/>
                <w:sz w:val="22"/>
                <w:szCs w:val="22"/>
              </w:rPr>
              <w:t xml:space="preserve"> to the course and community considerations</w:t>
            </w:r>
          </w:p>
          <w:p w14:paraId="3093F14F" w14:textId="1EB055D8" w:rsidR="00565CD4" w:rsidRPr="00345A6B" w:rsidRDefault="00565CD4" w:rsidP="00E43BEA">
            <w:pPr>
              <w:pStyle w:val="NoSpacing"/>
              <w:tabs>
                <w:tab w:val="right" w:pos="3024"/>
              </w:tabs>
              <w:rPr>
                <w:rFonts w:asciiTheme="minorHAnsi" w:hAnsiTheme="minorHAnsi" w:cstheme="minorHAnsi"/>
                <w:sz w:val="22"/>
                <w:szCs w:val="22"/>
              </w:rPr>
            </w:pPr>
            <w:r>
              <w:rPr>
                <w:rFonts w:asciiTheme="minorHAnsi" w:hAnsiTheme="minorHAnsi" w:cstheme="minorHAnsi"/>
                <w:sz w:val="22"/>
                <w:szCs w:val="22"/>
              </w:rPr>
              <w:t>Management and Leadership Development</w:t>
            </w:r>
          </w:p>
        </w:tc>
      </w:tr>
      <w:tr w:rsidR="009F0F40" w:rsidRPr="00345A6B" w14:paraId="022FF1DE" w14:textId="77777777" w:rsidTr="009F0F40">
        <w:trPr>
          <w:trHeight w:val="288"/>
        </w:trPr>
        <w:tc>
          <w:tcPr>
            <w:tcW w:w="2875" w:type="dxa"/>
          </w:tcPr>
          <w:p w14:paraId="7ABF5B20" w14:textId="77777777" w:rsidR="00565CD4" w:rsidRDefault="00565CD4" w:rsidP="00E43BEA">
            <w:pPr>
              <w:pStyle w:val="NoSpacing"/>
              <w:rPr>
                <w:rFonts w:asciiTheme="minorHAnsi" w:hAnsiTheme="minorHAnsi" w:cstheme="minorHAnsi"/>
                <w:b/>
                <w:sz w:val="22"/>
                <w:szCs w:val="22"/>
                <w:u w:val="single"/>
              </w:rPr>
            </w:pPr>
            <w:r w:rsidRPr="00345A6B">
              <w:rPr>
                <w:rFonts w:asciiTheme="minorHAnsi" w:hAnsiTheme="minorHAnsi" w:cstheme="minorHAnsi"/>
                <w:sz w:val="22"/>
                <w:szCs w:val="22"/>
              </w:rPr>
              <w:t>Week 2</w:t>
            </w:r>
            <w:r>
              <w:rPr>
                <w:rFonts w:asciiTheme="minorHAnsi" w:hAnsiTheme="minorHAnsi" w:cstheme="minorHAnsi"/>
                <w:sz w:val="22"/>
                <w:szCs w:val="22"/>
              </w:rPr>
              <w:t xml:space="preserve"> Feb 1</w:t>
            </w:r>
            <w:r w:rsidRPr="00345A6B">
              <w:rPr>
                <w:rFonts w:asciiTheme="minorHAnsi" w:hAnsiTheme="minorHAnsi" w:cstheme="minorHAnsi"/>
                <w:b/>
                <w:sz w:val="22"/>
                <w:szCs w:val="22"/>
                <w:highlight w:val="yellow"/>
                <w:u w:val="single"/>
              </w:rPr>
              <w:t xml:space="preserve"> </w:t>
            </w:r>
          </w:p>
          <w:p w14:paraId="1BDE16BA" w14:textId="2E632301" w:rsidR="001A27EF" w:rsidRPr="00345A6B" w:rsidRDefault="001A27EF" w:rsidP="00E43BEA">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44B077B0" w14:textId="62E4675C" w:rsidR="00565CD4" w:rsidRPr="00345A6B" w:rsidRDefault="00565CD4" w:rsidP="001D6288">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 </w:t>
            </w:r>
            <w:r>
              <w:rPr>
                <w:rFonts w:asciiTheme="minorHAnsi" w:hAnsiTheme="minorHAnsi" w:cstheme="minorHAnsi"/>
                <w:sz w:val="22"/>
                <w:szCs w:val="22"/>
              </w:rPr>
              <w:t xml:space="preserve">Step 1 Analysis: </w:t>
            </w:r>
            <w:r w:rsidRPr="00345A6B">
              <w:rPr>
                <w:rFonts w:asciiTheme="minorHAnsi" w:hAnsiTheme="minorHAnsi" w:cstheme="minorHAnsi"/>
                <w:sz w:val="22"/>
                <w:szCs w:val="22"/>
              </w:rPr>
              <w:t xml:space="preserve"> </w:t>
            </w:r>
            <w:r w:rsidR="00E43BEA">
              <w:rPr>
                <w:rFonts w:asciiTheme="minorHAnsi" w:hAnsiTheme="minorHAnsi" w:cstheme="minorHAnsi"/>
                <w:sz w:val="22"/>
                <w:szCs w:val="22"/>
              </w:rPr>
              <w:t>Community development and social determinants</w:t>
            </w:r>
          </w:p>
        </w:tc>
      </w:tr>
      <w:tr w:rsidR="009F0F40" w:rsidRPr="00345A6B" w14:paraId="216BE4CC" w14:textId="77777777" w:rsidTr="009F0F40">
        <w:trPr>
          <w:trHeight w:val="288"/>
        </w:trPr>
        <w:tc>
          <w:tcPr>
            <w:tcW w:w="2875" w:type="dxa"/>
          </w:tcPr>
          <w:p w14:paraId="37994026" w14:textId="624421D0"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3</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Feb </w:t>
            </w:r>
            <w:r>
              <w:rPr>
                <w:rFonts w:asciiTheme="minorHAnsi" w:hAnsiTheme="minorHAnsi" w:cstheme="minorHAnsi"/>
                <w:sz w:val="22"/>
                <w:szCs w:val="22"/>
              </w:rPr>
              <w:t>8</w:t>
            </w:r>
          </w:p>
          <w:p w14:paraId="0D3EB516" w14:textId="453DA3B2"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 xml:space="preserve">Asynchronous </w:t>
            </w:r>
            <w:r w:rsidRPr="00345A6B">
              <w:rPr>
                <w:rFonts w:asciiTheme="minorHAnsi" w:hAnsiTheme="minorHAnsi" w:cstheme="minorHAnsi"/>
                <w:sz w:val="22"/>
                <w:szCs w:val="22"/>
              </w:rPr>
              <w:t>Discussion</w:t>
            </w:r>
          </w:p>
        </w:tc>
        <w:tc>
          <w:tcPr>
            <w:tcW w:w="7339" w:type="dxa"/>
          </w:tcPr>
          <w:p w14:paraId="39B5B587" w14:textId="6DFF6E86" w:rsidR="00565CD4" w:rsidRPr="00345A6B" w:rsidRDefault="00565CD4" w:rsidP="004E6282">
            <w:pPr>
              <w:pStyle w:val="NoSpacing"/>
              <w:rPr>
                <w:rFonts w:asciiTheme="minorHAnsi" w:hAnsiTheme="minorHAnsi" w:cstheme="minorHAnsi"/>
                <w:sz w:val="22"/>
                <w:szCs w:val="22"/>
              </w:rPr>
            </w:pPr>
            <w:r>
              <w:rPr>
                <w:rFonts w:asciiTheme="minorHAnsi" w:hAnsiTheme="minorHAnsi" w:cstheme="minorHAnsi"/>
                <w:sz w:val="22"/>
                <w:szCs w:val="22"/>
              </w:rPr>
              <w:t xml:space="preserve">Step 1 Analysis: </w:t>
            </w:r>
            <w:r w:rsidR="00E43BEA" w:rsidRPr="00345A6B">
              <w:rPr>
                <w:rFonts w:asciiTheme="minorHAnsi" w:hAnsiTheme="minorHAnsi" w:cstheme="minorHAnsi"/>
                <w:sz w:val="22"/>
                <w:szCs w:val="22"/>
              </w:rPr>
              <w:t xml:space="preserve">Understanding </w:t>
            </w:r>
            <w:r w:rsidR="00E43BEA">
              <w:rPr>
                <w:rFonts w:asciiTheme="minorHAnsi" w:hAnsiTheme="minorHAnsi" w:cstheme="minorHAnsi"/>
                <w:sz w:val="22"/>
                <w:szCs w:val="22"/>
              </w:rPr>
              <w:t>community and stakeholders</w:t>
            </w:r>
          </w:p>
          <w:p w14:paraId="0B01E027" w14:textId="61112751" w:rsidR="00565CD4" w:rsidRPr="00345A6B" w:rsidRDefault="00E43BEA" w:rsidP="004E6282">
            <w:pPr>
              <w:pStyle w:val="NoSpacing"/>
              <w:rPr>
                <w:rFonts w:asciiTheme="minorHAnsi" w:hAnsiTheme="minorHAnsi" w:cstheme="minorHAnsi"/>
                <w:sz w:val="22"/>
                <w:szCs w:val="22"/>
              </w:rPr>
            </w:pPr>
            <w:r>
              <w:rPr>
                <w:rFonts w:asciiTheme="minorHAnsi" w:hAnsiTheme="minorHAnsi" w:cstheme="minorHAnsi"/>
                <w:sz w:val="22"/>
                <w:szCs w:val="22"/>
              </w:rPr>
              <w:t>C</w:t>
            </w:r>
            <w:r w:rsidRPr="00345A6B">
              <w:rPr>
                <w:rFonts w:asciiTheme="minorHAnsi" w:hAnsiTheme="minorHAnsi" w:cstheme="minorHAnsi"/>
                <w:sz w:val="22"/>
                <w:szCs w:val="22"/>
              </w:rPr>
              <w:t>ultural awareness and proactive strategies for cultural sensitivities</w:t>
            </w:r>
          </w:p>
        </w:tc>
      </w:tr>
      <w:tr w:rsidR="009F0F40" w:rsidRPr="00345A6B" w14:paraId="46150CB4" w14:textId="77777777" w:rsidTr="009F0F40">
        <w:trPr>
          <w:trHeight w:val="288"/>
        </w:trPr>
        <w:tc>
          <w:tcPr>
            <w:tcW w:w="2875" w:type="dxa"/>
          </w:tcPr>
          <w:p w14:paraId="6776BD69" w14:textId="1B1C7CC2" w:rsidR="00565CD4" w:rsidRPr="00345A6B" w:rsidRDefault="00565CD4" w:rsidP="004E6282">
            <w:pPr>
              <w:pStyle w:val="NoSpacing"/>
              <w:rPr>
                <w:rFonts w:asciiTheme="minorHAnsi" w:hAnsiTheme="minorHAnsi" w:cstheme="minorHAnsi"/>
                <w:sz w:val="22"/>
                <w:szCs w:val="22"/>
                <w:highlight w:val="yellow"/>
              </w:rPr>
            </w:pPr>
            <w:r w:rsidRPr="00345A6B">
              <w:rPr>
                <w:rFonts w:asciiTheme="minorHAnsi" w:hAnsiTheme="minorHAnsi" w:cstheme="minorHAnsi"/>
                <w:sz w:val="22"/>
                <w:szCs w:val="22"/>
              </w:rPr>
              <w:t>Week 4</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Feb 1</w:t>
            </w:r>
            <w:r>
              <w:rPr>
                <w:rFonts w:asciiTheme="minorHAnsi" w:hAnsiTheme="minorHAnsi" w:cstheme="minorHAnsi"/>
                <w:sz w:val="22"/>
                <w:szCs w:val="22"/>
              </w:rPr>
              <w:t>5</w:t>
            </w:r>
            <w:r w:rsidRPr="00345A6B">
              <w:rPr>
                <w:rFonts w:asciiTheme="minorHAnsi" w:hAnsiTheme="minorHAnsi" w:cstheme="minorHAnsi"/>
                <w:sz w:val="22"/>
                <w:szCs w:val="22"/>
                <w:highlight w:val="yellow"/>
              </w:rPr>
              <w:t xml:space="preserve"> </w:t>
            </w:r>
          </w:p>
          <w:p w14:paraId="207B016A" w14:textId="46816E41"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1FE811E0" w14:textId="77777777" w:rsidR="00565CD4" w:rsidRDefault="00565CD4" w:rsidP="00EB32F1">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 </w:t>
            </w:r>
            <w:r w:rsidR="00E43BEA">
              <w:rPr>
                <w:rFonts w:asciiTheme="minorHAnsi" w:hAnsiTheme="minorHAnsi" w:cstheme="minorHAnsi"/>
                <w:sz w:val="22"/>
                <w:szCs w:val="22"/>
              </w:rPr>
              <w:t xml:space="preserve">Step 1 Analysis: Understanding the issue: </w:t>
            </w:r>
            <w:r w:rsidR="00E43BEA" w:rsidRPr="00345A6B">
              <w:rPr>
                <w:rFonts w:asciiTheme="minorHAnsi" w:hAnsiTheme="minorHAnsi" w:cstheme="minorHAnsi"/>
                <w:sz w:val="22"/>
                <w:szCs w:val="22"/>
              </w:rPr>
              <w:t xml:space="preserve"> identify </w:t>
            </w:r>
            <w:r w:rsidR="00E43BEA">
              <w:rPr>
                <w:rFonts w:asciiTheme="minorHAnsi" w:hAnsiTheme="minorHAnsi" w:cstheme="minorHAnsi"/>
                <w:sz w:val="22"/>
                <w:szCs w:val="22"/>
              </w:rPr>
              <w:t>the issue</w:t>
            </w:r>
            <w:r w:rsidR="00E43BEA" w:rsidRPr="00345A6B">
              <w:rPr>
                <w:rFonts w:asciiTheme="minorHAnsi" w:hAnsiTheme="minorHAnsi" w:cstheme="minorHAnsi"/>
                <w:sz w:val="22"/>
                <w:szCs w:val="22"/>
              </w:rPr>
              <w:t xml:space="preserve"> and target population, determine risk and protective factors</w:t>
            </w:r>
          </w:p>
          <w:p w14:paraId="41D86129" w14:textId="659B8AC1" w:rsidR="00D77336" w:rsidRPr="00D77336" w:rsidRDefault="00D77336" w:rsidP="00EB32F1">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Critical Thinking assignment due Friday</w:t>
            </w:r>
          </w:p>
        </w:tc>
      </w:tr>
      <w:tr w:rsidR="009F0F40" w:rsidRPr="00345A6B" w14:paraId="18672D3A" w14:textId="77777777" w:rsidTr="009F0F40">
        <w:trPr>
          <w:trHeight w:val="288"/>
        </w:trPr>
        <w:tc>
          <w:tcPr>
            <w:tcW w:w="2875" w:type="dxa"/>
          </w:tcPr>
          <w:p w14:paraId="68D9BE3B" w14:textId="02BBC159"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5</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Feb </w:t>
            </w:r>
            <w:r>
              <w:rPr>
                <w:rFonts w:asciiTheme="minorHAnsi" w:hAnsiTheme="minorHAnsi" w:cstheme="minorHAnsi"/>
                <w:sz w:val="22"/>
                <w:szCs w:val="22"/>
              </w:rPr>
              <w:t>22</w:t>
            </w:r>
          </w:p>
          <w:p w14:paraId="0463BDF2" w14:textId="40BB3997"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 xml:space="preserve">Asynchronous </w:t>
            </w:r>
            <w:r w:rsidRPr="00345A6B">
              <w:rPr>
                <w:rFonts w:asciiTheme="minorHAnsi" w:hAnsiTheme="minorHAnsi" w:cstheme="minorHAnsi"/>
                <w:sz w:val="22"/>
                <w:szCs w:val="22"/>
              </w:rPr>
              <w:t>Discussion</w:t>
            </w:r>
          </w:p>
        </w:tc>
        <w:tc>
          <w:tcPr>
            <w:tcW w:w="7339" w:type="dxa"/>
          </w:tcPr>
          <w:p w14:paraId="40E4BFF6" w14:textId="77777777" w:rsidR="00565CD4"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 xml:space="preserve">Step 1 Analysis: </w:t>
            </w:r>
            <w:r w:rsidRPr="00345A6B">
              <w:rPr>
                <w:rFonts w:asciiTheme="minorHAnsi" w:hAnsiTheme="minorHAnsi" w:cstheme="minorHAnsi"/>
                <w:sz w:val="22"/>
                <w:szCs w:val="22"/>
              </w:rPr>
              <w:t>Determine the goal</w:t>
            </w:r>
          </w:p>
          <w:p w14:paraId="65BBDD53" w14:textId="3D6B46D0" w:rsidR="00B417CC" w:rsidRPr="00B417CC" w:rsidRDefault="00D77336" w:rsidP="00E43BEA">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Professional</w:t>
            </w:r>
            <w:r w:rsidR="00B417CC">
              <w:rPr>
                <w:rFonts w:asciiTheme="minorHAnsi" w:hAnsiTheme="minorHAnsi" w:cstheme="minorHAnsi"/>
                <w:color w:val="0070C0"/>
                <w:sz w:val="22"/>
                <w:szCs w:val="22"/>
              </w:rPr>
              <w:t xml:space="preserve"> Reflection Journal due Friday</w:t>
            </w:r>
          </w:p>
        </w:tc>
      </w:tr>
      <w:tr w:rsidR="009F0F40" w:rsidRPr="00345A6B" w14:paraId="2F9F2BAB" w14:textId="77777777" w:rsidTr="009F0F40">
        <w:trPr>
          <w:trHeight w:val="288"/>
        </w:trPr>
        <w:tc>
          <w:tcPr>
            <w:tcW w:w="2875" w:type="dxa"/>
          </w:tcPr>
          <w:p w14:paraId="0916DD39" w14:textId="1517CB45"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6</w:t>
            </w:r>
            <w:r w:rsidR="00E43BEA">
              <w:rPr>
                <w:rFonts w:asciiTheme="minorHAnsi" w:hAnsiTheme="minorHAnsi" w:cstheme="minorHAnsi"/>
                <w:sz w:val="22"/>
                <w:szCs w:val="22"/>
              </w:rPr>
              <w:t xml:space="preserve"> </w:t>
            </w:r>
            <w:r>
              <w:rPr>
                <w:rFonts w:asciiTheme="minorHAnsi" w:hAnsiTheme="minorHAnsi" w:cstheme="minorHAnsi"/>
                <w:sz w:val="22"/>
                <w:szCs w:val="22"/>
              </w:rPr>
              <w:t>March 1</w:t>
            </w:r>
          </w:p>
          <w:p w14:paraId="7EEB3573" w14:textId="3CFDE682"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4BE56219" w14:textId="6D403060" w:rsidR="00565CD4" w:rsidRPr="00345A6B"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Step 2 Program design:</w:t>
            </w:r>
            <w:r w:rsidRPr="00345A6B">
              <w:rPr>
                <w:rFonts w:asciiTheme="minorHAnsi" w:hAnsiTheme="minorHAnsi" w:cstheme="minorHAnsi"/>
                <w:sz w:val="22"/>
                <w:szCs w:val="22"/>
              </w:rPr>
              <w:t xml:space="preserve"> Determine the goal and objectives of program: target population, purpose of program</w:t>
            </w:r>
          </w:p>
        </w:tc>
      </w:tr>
      <w:tr w:rsidR="009F0F40" w:rsidRPr="00345A6B" w14:paraId="377B49DD" w14:textId="77777777" w:rsidTr="009F0F40">
        <w:trPr>
          <w:trHeight w:val="288"/>
        </w:trPr>
        <w:tc>
          <w:tcPr>
            <w:tcW w:w="2875" w:type="dxa"/>
          </w:tcPr>
          <w:p w14:paraId="26868D52" w14:textId="756115F5"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7</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March </w:t>
            </w:r>
            <w:r>
              <w:rPr>
                <w:rFonts w:asciiTheme="minorHAnsi" w:hAnsiTheme="minorHAnsi" w:cstheme="minorHAnsi"/>
                <w:sz w:val="22"/>
                <w:szCs w:val="22"/>
              </w:rPr>
              <w:t>8</w:t>
            </w:r>
          </w:p>
          <w:p w14:paraId="75FA2C62" w14:textId="4BD675E0" w:rsidR="00565CD4" w:rsidRPr="00345A6B" w:rsidRDefault="001A27EF" w:rsidP="001A27EF">
            <w:pPr>
              <w:pStyle w:val="NoSpacing"/>
              <w:rPr>
                <w:rFonts w:asciiTheme="minorHAnsi" w:hAnsiTheme="minorHAnsi" w:cstheme="minorHAnsi"/>
                <w:sz w:val="22"/>
                <w:szCs w:val="22"/>
              </w:rPr>
            </w:pPr>
            <w:r>
              <w:rPr>
                <w:rFonts w:asciiTheme="minorHAnsi" w:hAnsiTheme="minorHAnsi" w:cstheme="minorHAnsi"/>
                <w:sz w:val="22"/>
                <w:szCs w:val="22"/>
              </w:rPr>
              <w:t xml:space="preserve">Asynchronous </w:t>
            </w:r>
            <w:r w:rsidRPr="00345A6B">
              <w:rPr>
                <w:rFonts w:asciiTheme="minorHAnsi" w:hAnsiTheme="minorHAnsi" w:cstheme="minorHAnsi"/>
                <w:sz w:val="22"/>
                <w:szCs w:val="22"/>
              </w:rPr>
              <w:t>Discussion</w:t>
            </w:r>
          </w:p>
        </w:tc>
        <w:tc>
          <w:tcPr>
            <w:tcW w:w="7339" w:type="dxa"/>
          </w:tcPr>
          <w:p w14:paraId="0A94CCA8" w14:textId="77777777" w:rsidR="00E43BEA"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Step 2 Program design: identify the theory of change and methods.</w:t>
            </w:r>
          </w:p>
          <w:p w14:paraId="63C962D2" w14:textId="66478356" w:rsidR="00565CD4" w:rsidRPr="00D77336" w:rsidRDefault="00D77336" w:rsidP="00E43BEA">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Situation analysis due Friday</w:t>
            </w:r>
          </w:p>
        </w:tc>
      </w:tr>
      <w:tr w:rsidR="009F0F40" w:rsidRPr="00345A6B" w14:paraId="0E1019EE" w14:textId="77777777" w:rsidTr="009F0F40">
        <w:trPr>
          <w:trHeight w:val="288"/>
        </w:trPr>
        <w:tc>
          <w:tcPr>
            <w:tcW w:w="2875" w:type="dxa"/>
          </w:tcPr>
          <w:p w14:paraId="5540F498" w14:textId="5A6B24A4"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8</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March </w:t>
            </w:r>
            <w:r>
              <w:rPr>
                <w:rFonts w:asciiTheme="minorHAnsi" w:hAnsiTheme="minorHAnsi" w:cstheme="minorHAnsi"/>
                <w:sz w:val="22"/>
                <w:szCs w:val="22"/>
              </w:rPr>
              <w:t>15</w:t>
            </w:r>
          </w:p>
          <w:p w14:paraId="339984A3" w14:textId="7380EBC1"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3AE7000A" w14:textId="50E4032B" w:rsidR="00E43BEA"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 xml:space="preserve">Step 2 Program Design: Identify evaluation methods </w:t>
            </w:r>
          </w:p>
          <w:p w14:paraId="533ABB1F" w14:textId="352E8E9B" w:rsidR="00565CD4" w:rsidRPr="00785586" w:rsidRDefault="00785586" w:rsidP="004E6282">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Logic Model due Friday</w:t>
            </w:r>
          </w:p>
        </w:tc>
      </w:tr>
      <w:tr w:rsidR="009F0F40" w:rsidRPr="00345A6B" w14:paraId="265B67DC" w14:textId="77777777" w:rsidTr="009F0F40">
        <w:trPr>
          <w:trHeight w:val="288"/>
        </w:trPr>
        <w:tc>
          <w:tcPr>
            <w:tcW w:w="2875" w:type="dxa"/>
          </w:tcPr>
          <w:p w14:paraId="64DFC7D6" w14:textId="77777777" w:rsidR="00565CD4" w:rsidRDefault="00565CD4" w:rsidP="00E43BEA">
            <w:pPr>
              <w:pStyle w:val="NoSpacing"/>
              <w:rPr>
                <w:rFonts w:asciiTheme="minorHAnsi" w:hAnsiTheme="minorHAnsi" w:cstheme="minorHAnsi"/>
                <w:sz w:val="22"/>
                <w:szCs w:val="22"/>
              </w:rPr>
            </w:pPr>
            <w:r w:rsidRPr="00345A6B">
              <w:rPr>
                <w:rFonts w:asciiTheme="minorHAnsi" w:hAnsiTheme="minorHAnsi" w:cstheme="minorHAnsi"/>
                <w:sz w:val="22"/>
                <w:szCs w:val="22"/>
              </w:rPr>
              <w:br w:type="page"/>
              <w:t>Week 9</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March </w:t>
            </w:r>
            <w:r>
              <w:rPr>
                <w:rFonts w:asciiTheme="minorHAnsi" w:hAnsiTheme="minorHAnsi" w:cstheme="minorHAnsi"/>
                <w:sz w:val="22"/>
                <w:szCs w:val="22"/>
              </w:rPr>
              <w:t>22</w:t>
            </w:r>
          </w:p>
          <w:p w14:paraId="3EE284C3" w14:textId="2439D551" w:rsidR="001A27EF" w:rsidRPr="00345A6B" w:rsidRDefault="001A27EF" w:rsidP="00E43BEA">
            <w:pPr>
              <w:pStyle w:val="NoSpacing"/>
              <w:rPr>
                <w:rFonts w:asciiTheme="minorHAnsi" w:hAnsiTheme="minorHAnsi" w:cstheme="minorHAnsi"/>
                <w:sz w:val="22"/>
                <w:szCs w:val="22"/>
              </w:rPr>
            </w:pPr>
          </w:p>
        </w:tc>
        <w:tc>
          <w:tcPr>
            <w:tcW w:w="7339" w:type="dxa"/>
          </w:tcPr>
          <w:p w14:paraId="130C1166" w14:textId="6A747DA4" w:rsidR="00565CD4" w:rsidRPr="00345A6B" w:rsidRDefault="00137903" w:rsidP="00E43BEA">
            <w:pPr>
              <w:pStyle w:val="NoSpacing"/>
              <w:rPr>
                <w:rFonts w:asciiTheme="minorHAnsi" w:hAnsiTheme="minorHAnsi" w:cstheme="minorHAnsi"/>
                <w:sz w:val="22"/>
                <w:szCs w:val="22"/>
              </w:rPr>
            </w:pPr>
            <w:r w:rsidRPr="00345A6B">
              <w:rPr>
                <w:rFonts w:asciiTheme="minorHAnsi" w:hAnsiTheme="minorHAnsi" w:cstheme="minorHAnsi"/>
                <w:sz w:val="22"/>
                <w:szCs w:val="22"/>
              </w:rPr>
              <w:t>Spring Break~ Relax &amp; unwind</w:t>
            </w:r>
          </w:p>
        </w:tc>
      </w:tr>
      <w:tr w:rsidR="009F0F40" w:rsidRPr="00345A6B" w14:paraId="3D0C00DE" w14:textId="77777777" w:rsidTr="009F0F40">
        <w:trPr>
          <w:trHeight w:val="288"/>
        </w:trPr>
        <w:tc>
          <w:tcPr>
            <w:tcW w:w="2875" w:type="dxa"/>
          </w:tcPr>
          <w:p w14:paraId="346E1285" w14:textId="3E7F39B7"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10</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March 2</w:t>
            </w:r>
            <w:r>
              <w:rPr>
                <w:rFonts w:asciiTheme="minorHAnsi" w:hAnsiTheme="minorHAnsi" w:cstheme="minorHAnsi"/>
                <w:sz w:val="22"/>
                <w:szCs w:val="22"/>
              </w:rPr>
              <w:t>9</w:t>
            </w:r>
          </w:p>
          <w:p w14:paraId="2E6A6554" w14:textId="59B94ADB" w:rsidR="00565CD4" w:rsidRPr="00345A6B" w:rsidRDefault="00137903" w:rsidP="004E6282">
            <w:pPr>
              <w:pStyle w:val="NoSpacing"/>
              <w:rPr>
                <w:rFonts w:asciiTheme="minorHAnsi" w:hAnsiTheme="minorHAnsi" w:cstheme="minorHAnsi"/>
                <w:sz w:val="22"/>
                <w:szCs w:val="22"/>
              </w:rPr>
            </w:pPr>
            <w:r>
              <w:rPr>
                <w:rFonts w:asciiTheme="minorHAnsi" w:hAnsiTheme="minorHAnsi" w:cstheme="minorHAnsi"/>
                <w:sz w:val="22"/>
                <w:szCs w:val="22"/>
              </w:rPr>
              <w:t xml:space="preserve">Asynchronous </w:t>
            </w:r>
            <w:r w:rsidRPr="00345A6B">
              <w:rPr>
                <w:rFonts w:asciiTheme="minorHAnsi" w:hAnsiTheme="minorHAnsi" w:cstheme="minorHAnsi"/>
                <w:sz w:val="22"/>
                <w:szCs w:val="22"/>
              </w:rPr>
              <w:t>Discussion</w:t>
            </w:r>
          </w:p>
        </w:tc>
        <w:tc>
          <w:tcPr>
            <w:tcW w:w="7339" w:type="dxa"/>
          </w:tcPr>
          <w:p w14:paraId="0EA024F2" w14:textId="333A9BB7" w:rsidR="00565CD4" w:rsidRPr="00345A6B" w:rsidRDefault="00137903" w:rsidP="00EB32F1">
            <w:pPr>
              <w:pStyle w:val="NoSpacing"/>
              <w:rPr>
                <w:rFonts w:asciiTheme="minorHAnsi" w:hAnsiTheme="minorHAnsi" w:cstheme="minorHAnsi"/>
                <w:sz w:val="22"/>
                <w:szCs w:val="22"/>
              </w:rPr>
            </w:pPr>
            <w:r>
              <w:rPr>
                <w:rFonts w:asciiTheme="minorHAnsi" w:hAnsiTheme="minorHAnsi" w:cstheme="minorHAnsi"/>
                <w:sz w:val="22"/>
                <w:szCs w:val="22"/>
              </w:rPr>
              <w:t>Step 2: Program Design: Developing lesson plans for community</w:t>
            </w:r>
          </w:p>
        </w:tc>
      </w:tr>
      <w:tr w:rsidR="009F0F40" w:rsidRPr="00345A6B" w14:paraId="2BE2ECDE" w14:textId="77777777" w:rsidTr="009F0F40">
        <w:trPr>
          <w:trHeight w:val="288"/>
        </w:trPr>
        <w:tc>
          <w:tcPr>
            <w:tcW w:w="2875" w:type="dxa"/>
          </w:tcPr>
          <w:p w14:paraId="64415DB0" w14:textId="77777777" w:rsidR="00565CD4" w:rsidRDefault="00565CD4" w:rsidP="00E43BEA">
            <w:pPr>
              <w:pStyle w:val="NoSpacing"/>
              <w:rPr>
                <w:rFonts w:asciiTheme="minorHAnsi" w:hAnsiTheme="minorHAnsi" w:cstheme="minorHAnsi"/>
                <w:sz w:val="22"/>
                <w:szCs w:val="22"/>
              </w:rPr>
            </w:pPr>
            <w:r w:rsidRPr="00345A6B">
              <w:rPr>
                <w:rFonts w:asciiTheme="minorHAnsi" w:hAnsiTheme="minorHAnsi" w:cstheme="minorHAnsi"/>
                <w:sz w:val="22"/>
                <w:szCs w:val="22"/>
              </w:rPr>
              <w:t>Week 11</w:t>
            </w:r>
            <w:r w:rsidR="00E43BEA">
              <w:rPr>
                <w:rFonts w:asciiTheme="minorHAnsi" w:hAnsiTheme="minorHAnsi" w:cstheme="minorHAnsi"/>
                <w:sz w:val="22"/>
                <w:szCs w:val="22"/>
              </w:rPr>
              <w:t xml:space="preserve"> </w:t>
            </w:r>
            <w:r>
              <w:rPr>
                <w:rFonts w:asciiTheme="minorHAnsi" w:hAnsiTheme="minorHAnsi" w:cstheme="minorHAnsi"/>
                <w:sz w:val="22"/>
                <w:szCs w:val="22"/>
              </w:rPr>
              <w:t>April 5</w:t>
            </w:r>
          </w:p>
          <w:p w14:paraId="1FABFCF8" w14:textId="6DEB994B" w:rsidR="001A27EF" w:rsidRPr="00345A6B" w:rsidRDefault="001A27EF" w:rsidP="00E43BEA">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41B20EB7" w14:textId="3D881193" w:rsidR="00565CD4" w:rsidRPr="00345A6B"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 xml:space="preserve">Step 3 Program implementation: </w:t>
            </w:r>
            <w:r w:rsidRPr="00345A6B">
              <w:rPr>
                <w:rFonts w:asciiTheme="minorHAnsi" w:hAnsiTheme="minorHAnsi" w:cstheme="minorHAnsi"/>
                <w:sz w:val="22"/>
                <w:szCs w:val="22"/>
              </w:rPr>
              <w:t>training, program implement (recruiting population), evaluation, summary, budget</w:t>
            </w:r>
          </w:p>
        </w:tc>
      </w:tr>
      <w:tr w:rsidR="009F0F40" w:rsidRPr="00345A6B" w14:paraId="0B33A395" w14:textId="77777777" w:rsidTr="009F0F40">
        <w:trPr>
          <w:trHeight w:val="288"/>
        </w:trPr>
        <w:tc>
          <w:tcPr>
            <w:tcW w:w="2875" w:type="dxa"/>
          </w:tcPr>
          <w:p w14:paraId="6123E877" w14:textId="5D1B4202"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12</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April </w:t>
            </w:r>
            <w:r>
              <w:rPr>
                <w:rFonts w:asciiTheme="minorHAnsi" w:hAnsiTheme="minorHAnsi" w:cstheme="minorHAnsi"/>
                <w:sz w:val="22"/>
                <w:szCs w:val="22"/>
              </w:rPr>
              <w:t>12</w:t>
            </w:r>
          </w:p>
          <w:p w14:paraId="64BEE728" w14:textId="6511F8CE"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 xml:space="preserve">Asynchronous </w:t>
            </w:r>
            <w:r w:rsidRPr="00345A6B">
              <w:rPr>
                <w:rFonts w:asciiTheme="minorHAnsi" w:hAnsiTheme="minorHAnsi" w:cstheme="minorHAnsi"/>
                <w:sz w:val="22"/>
                <w:szCs w:val="22"/>
              </w:rPr>
              <w:t>Discussion</w:t>
            </w:r>
          </w:p>
        </w:tc>
        <w:tc>
          <w:tcPr>
            <w:tcW w:w="7339" w:type="dxa"/>
          </w:tcPr>
          <w:p w14:paraId="207D64AB" w14:textId="2543752B" w:rsidR="00565CD4" w:rsidRPr="00345A6B"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Step 4:  Program Evaluation: Different evaluation processes</w:t>
            </w:r>
          </w:p>
        </w:tc>
      </w:tr>
      <w:tr w:rsidR="009F0F40" w:rsidRPr="00345A6B" w14:paraId="55B37259" w14:textId="77777777" w:rsidTr="009F0F40">
        <w:trPr>
          <w:trHeight w:val="288"/>
        </w:trPr>
        <w:tc>
          <w:tcPr>
            <w:tcW w:w="2875" w:type="dxa"/>
          </w:tcPr>
          <w:p w14:paraId="33F738E4" w14:textId="5B7A432A"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13</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April </w:t>
            </w:r>
            <w:r>
              <w:rPr>
                <w:rFonts w:asciiTheme="minorHAnsi" w:hAnsiTheme="minorHAnsi" w:cstheme="minorHAnsi"/>
                <w:sz w:val="22"/>
                <w:szCs w:val="22"/>
              </w:rPr>
              <w:t>19</w:t>
            </w:r>
          </w:p>
          <w:p w14:paraId="2E4E625D" w14:textId="3658CDF1"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13360BDF" w14:textId="64D42EFC" w:rsidR="00E43BEA" w:rsidRPr="00345A6B"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 xml:space="preserve">Step 4: Program Evaluation: </w:t>
            </w:r>
            <w:r w:rsidRPr="00345A6B">
              <w:rPr>
                <w:rFonts w:asciiTheme="minorHAnsi" w:hAnsiTheme="minorHAnsi" w:cstheme="minorHAnsi"/>
                <w:sz w:val="22"/>
                <w:szCs w:val="22"/>
              </w:rPr>
              <w:t xml:space="preserve">Monitoring </w:t>
            </w:r>
          </w:p>
          <w:p w14:paraId="102053F8" w14:textId="2E9053D9" w:rsidR="00565CD4" w:rsidRPr="00785586" w:rsidRDefault="00D77336" w:rsidP="00E43BEA">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Professional</w:t>
            </w:r>
            <w:r w:rsidR="00785586">
              <w:rPr>
                <w:rFonts w:asciiTheme="minorHAnsi" w:hAnsiTheme="minorHAnsi" w:cstheme="minorHAnsi"/>
                <w:color w:val="0070C0"/>
                <w:sz w:val="22"/>
                <w:szCs w:val="22"/>
              </w:rPr>
              <w:t xml:space="preserve"> Reflection Journal due Friday</w:t>
            </w:r>
          </w:p>
        </w:tc>
      </w:tr>
      <w:tr w:rsidR="009F0F40" w:rsidRPr="00345A6B" w14:paraId="69B0762A" w14:textId="77777777" w:rsidTr="009F0F40">
        <w:trPr>
          <w:trHeight w:val="288"/>
        </w:trPr>
        <w:tc>
          <w:tcPr>
            <w:tcW w:w="2875" w:type="dxa"/>
          </w:tcPr>
          <w:p w14:paraId="2D8B3034" w14:textId="5E0F44B3"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14</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April </w:t>
            </w:r>
            <w:r>
              <w:rPr>
                <w:rFonts w:asciiTheme="minorHAnsi" w:hAnsiTheme="minorHAnsi" w:cstheme="minorHAnsi"/>
                <w:sz w:val="22"/>
                <w:szCs w:val="22"/>
              </w:rPr>
              <w:t>26</w:t>
            </w:r>
          </w:p>
          <w:p w14:paraId="561DE297" w14:textId="40696E06"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 xml:space="preserve">Asynchronous </w:t>
            </w:r>
            <w:r w:rsidRPr="00345A6B">
              <w:rPr>
                <w:rFonts w:asciiTheme="minorHAnsi" w:hAnsiTheme="minorHAnsi" w:cstheme="minorHAnsi"/>
                <w:sz w:val="22"/>
                <w:szCs w:val="22"/>
              </w:rPr>
              <w:t>Discussion</w:t>
            </w:r>
          </w:p>
        </w:tc>
        <w:tc>
          <w:tcPr>
            <w:tcW w:w="7339" w:type="dxa"/>
          </w:tcPr>
          <w:p w14:paraId="05F6B34B" w14:textId="77777777" w:rsidR="00E43BEA" w:rsidRPr="00345A6B" w:rsidRDefault="00E43BEA" w:rsidP="00E43BEA">
            <w:pPr>
              <w:pStyle w:val="NoSpacing"/>
              <w:rPr>
                <w:rFonts w:asciiTheme="minorHAnsi" w:hAnsiTheme="minorHAnsi" w:cstheme="minorHAnsi"/>
                <w:sz w:val="22"/>
                <w:szCs w:val="22"/>
              </w:rPr>
            </w:pPr>
            <w:r>
              <w:rPr>
                <w:rFonts w:asciiTheme="minorHAnsi" w:hAnsiTheme="minorHAnsi" w:cstheme="minorHAnsi"/>
                <w:sz w:val="22"/>
                <w:szCs w:val="22"/>
              </w:rPr>
              <w:t xml:space="preserve">Step 5 </w:t>
            </w:r>
            <w:r w:rsidRPr="00345A6B">
              <w:rPr>
                <w:rFonts w:asciiTheme="minorHAnsi" w:hAnsiTheme="minorHAnsi" w:cstheme="minorHAnsi"/>
                <w:sz w:val="22"/>
                <w:szCs w:val="22"/>
              </w:rPr>
              <w:t>Reporting of program: Implications and recommendations</w:t>
            </w:r>
          </w:p>
          <w:p w14:paraId="22840A71" w14:textId="2E4DB165" w:rsidR="00565CD4" w:rsidRPr="00345A6B" w:rsidRDefault="00565CD4" w:rsidP="00A83149">
            <w:pPr>
              <w:pStyle w:val="NoSpacing"/>
              <w:rPr>
                <w:rFonts w:asciiTheme="minorHAnsi" w:hAnsiTheme="minorHAnsi" w:cstheme="minorHAnsi"/>
                <w:sz w:val="22"/>
                <w:szCs w:val="22"/>
              </w:rPr>
            </w:pPr>
          </w:p>
        </w:tc>
      </w:tr>
      <w:tr w:rsidR="009F0F40" w:rsidRPr="00345A6B" w14:paraId="29A5B12F" w14:textId="77777777" w:rsidTr="009F0F40">
        <w:trPr>
          <w:trHeight w:val="288"/>
        </w:trPr>
        <w:tc>
          <w:tcPr>
            <w:tcW w:w="2875" w:type="dxa"/>
          </w:tcPr>
          <w:p w14:paraId="18E51CF3" w14:textId="399B136B"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Week 15 </w:t>
            </w:r>
            <w:r>
              <w:rPr>
                <w:rFonts w:asciiTheme="minorHAnsi" w:hAnsiTheme="minorHAnsi" w:cstheme="minorHAnsi"/>
                <w:sz w:val="22"/>
                <w:szCs w:val="22"/>
              </w:rPr>
              <w:t>May 3</w:t>
            </w:r>
          </w:p>
          <w:p w14:paraId="28945A50" w14:textId="53B69D05" w:rsidR="00565CD4" w:rsidRPr="00345A6B" w:rsidRDefault="001A27EF" w:rsidP="004E6282">
            <w:pPr>
              <w:pStyle w:val="NoSpacing"/>
              <w:rPr>
                <w:rFonts w:asciiTheme="minorHAnsi" w:hAnsiTheme="minorHAnsi" w:cstheme="minorHAnsi"/>
                <w:sz w:val="22"/>
                <w:szCs w:val="22"/>
              </w:rPr>
            </w:pPr>
            <w:r>
              <w:rPr>
                <w:rFonts w:asciiTheme="minorHAnsi" w:hAnsiTheme="minorHAnsi" w:cstheme="minorHAnsi"/>
                <w:sz w:val="22"/>
                <w:szCs w:val="22"/>
              </w:rPr>
              <w:t>Online Discussion</w:t>
            </w:r>
          </w:p>
        </w:tc>
        <w:tc>
          <w:tcPr>
            <w:tcW w:w="7339" w:type="dxa"/>
          </w:tcPr>
          <w:p w14:paraId="3C59B542" w14:textId="77777777" w:rsidR="00565CD4" w:rsidRDefault="00565CD4" w:rsidP="00A65939">
            <w:pPr>
              <w:pStyle w:val="NoSpacing"/>
              <w:rPr>
                <w:rFonts w:asciiTheme="minorHAnsi" w:hAnsiTheme="minorHAnsi" w:cstheme="minorHAnsi"/>
                <w:sz w:val="22"/>
                <w:szCs w:val="22"/>
              </w:rPr>
            </w:pPr>
            <w:r>
              <w:rPr>
                <w:rFonts w:asciiTheme="minorHAnsi" w:hAnsiTheme="minorHAnsi" w:cstheme="minorHAnsi"/>
                <w:sz w:val="22"/>
                <w:szCs w:val="22"/>
              </w:rPr>
              <w:t xml:space="preserve">Leadership and Management revisited </w:t>
            </w:r>
          </w:p>
          <w:p w14:paraId="5E598634" w14:textId="2D370A6C" w:rsidR="00D77336" w:rsidRPr="00D77336" w:rsidRDefault="00D77336" w:rsidP="00A65939">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Peer Review due Friday</w:t>
            </w:r>
          </w:p>
        </w:tc>
      </w:tr>
      <w:tr w:rsidR="009F0F40" w:rsidRPr="00345A6B" w14:paraId="51429EA6" w14:textId="77777777" w:rsidTr="009F0F40">
        <w:trPr>
          <w:trHeight w:val="288"/>
        </w:trPr>
        <w:tc>
          <w:tcPr>
            <w:tcW w:w="2875" w:type="dxa"/>
          </w:tcPr>
          <w:p w14:paraId="7743BB00" w14:textId="3BFED0BF"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Week 16</w:t>
            </w:r>
            <w:r w:rsidR="00E43BEA">
              <w:rPr>
                <w:rFonts w:asciiTheme="minorHAnsi" w:hAnsiTheme="minorHAnsi" w:cstheme="minorHAnsi"/>
                <w:sz w:val="22"/>
                <w:szCs w:val="22"/>
              </w:rPr>
              <w:t xml:space="preserve"> </w:t>
            </w:r>
            <w:r w:rsidRPr="00345A6B">
              <w:rPr>
                <w:rFonts w:asciiTheme="minorHAnsi" w:hAnsiTheme="minorHAnsi" w:cstheme="minorHAnsi"/>
                <w:sz w:val="22"/>
                <w:szCs w:val="22"/>
              </w:rPr>
              <w:t xml:space="preserve">May </w:t>
            </w:r>
            <w:r>
              <w:rPr>
                <w:rFonts w:asciiTheme="minorHAnsi" w:hAnsiTheme="minorHAnsi" w:cstheme="minorHAnsi"/>
                <w:sz w:val="22"/>
                <w:szCs w:val="22"/>
              </w:rPr>
              <w:t>10</w:t>
            </w:r>
          </w:p>
          <w:p w14:paraId="06E51166" w14:textId="33E23A3B"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Meet online</w:t>
            </w:r>
          </w:p>
        </w:tc>
        <w:tc>
          <w:tcPr>
            <w:tcW w:w="7339" w:type="dxa"/>
          </w:tcPr>
          <w:p w14:paraId="1CD91FF1" w14:textId="77777777"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Presentations: We will meet online as a group so each person can present their program. </w:t>
            </w:r>
          </w:p>
        </w:tc>
      </w:tr>
      <w:tr w:rsidR="009F0F40" w:rsidRPr="00345A6B" w14:paraId="640A909D" w14:textId="77777777" w:rsidTr="009F0F40">
        <w:trPr>
          <w:trHeight w:val="288"/>
        </w:trPr>
        <w:tc>
          <w:tcPr>
            <w:tcW w:w="2875" w:type="dxa"/>
          </w:tcPr>
          <w:p w14:paraId="03CD314E" w14:textId="5BB9661F"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Finals week, May 1</w:t>
            </w:r>
            <w:r>
              <w:rPr>
                <w:rFonts w:asciiTheme="minorHAnsi" w:hAnsiTheme="minorHAnsi" w:cstheme="minorHAnsi"/>
                <w:sz w:val="22"/>
                <w:szCs w:val="22"/>
              </w:rPr>
              <w:t>7</w:t>
            </w:r>
            <w:r w:rsidRPr="00345A6B">
              <w:rPr>
                <w:rFonts w:asciiTheme="minorHAnsi" w:hAnsiTheme="minorHAnsi" w:cstheme="minorHAnsi"/>
                <w:sz w:val="22"/>
                <w:szCs w:val="22"/>
              </w:rPr>
              <w:t xml:space="preserve"> </w:t>
            </w:r>
          </w:p>
          <w:p w14:paraId="71E93F7F" w14:textId="77777777" w:rsidR="00565CD4" w:rsidRPr="00345A6B"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Meet online</w:t>
            </w:r>
          </w:p>
        </w:tc>
        <w:tc>
          <w:tcPr>
            <w:tcW w:w="7339" w:type="dxa"/>
          </w:tcPr>
          <w:p w14:paraId="5A65C246" w14:textId="77777777" w:rsidR="00565CD4" w:rsidRDefault="00565CD4"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Presentations: We will meet online as a group so each person can present their program.</w:t>
            </w:r>
          </w:p>
          <w:p w14:paraId="1C35D3E4" w14:textId="709EA3C8" w:rsidR="00D77336" w:rsidRPr="00D77336" w:rsidRDefault="00D77336" w:rsidP="004E6282">
            <w:pPr>
              <w:pStyle w:val="NoSpacing"/>
              <w:rPr>
                <w:rFonts w:asciiTheme="minorHAnsi" w:hAnsiTheme="minorHAnsi" w:cstheme="minorHAnsi"/>
                <w:color w:val="0070C0"/>
                <w:sz w:val="22"/>
                <w:szCs w:val="22"/>
              </w:rPr>
            </w:pPr>
            <w:r>
              <w:rPr>
                <w:rFonts w:asciiTheme="minorHAnsi" w:hAnsiTheme="minorHAnsi" w:cstheme="minorHAnsi"/>
                <w:color w:val="0070C0"/>
                <w:sz w:val="22"/>
                <w:szCs w:val="22"/>
              </w:rPr>
              <w:t>Final Program Plan due May 19</w:t>
            </w:r>
          </w:p>
        </w:tc>
      </w:tr>
      <w:bookmarkEnd w:id="1"/>
    </w:tbl>
    <w:p w14:paraId="4AE71449" w14:textId="77777777" w:rsidR="0062028F" w:rsidRPr="0062028F" w:rsidRDefault="0062028F" w:rsidP="001F1EFF"/>
    <w:p w14:paraId="174D042A" w14:textId="48AA8BF7" w:rsidR="000713C2" w:rsidRPr="00074D69" w:rsidRDefault="000713C2" w:rsidP="001F1EFF">
      <w:pPr>
        <w:pStyle w:val="Heading2"/>
        <w:rPr>
          <w:rFonts w:cstheme="minorHAnsi"/>
          <w:sz w:val="22"/>
          <w:szCs w:val="22"/>
        </w:rPr>
      </w:pPr>
      <w:r w:rsidRPr="00074D69">
        <w:rPr>
          <w:rFonts w:cstheme="minorHAnsi"/>
          <w:sz w:val="22"/>
          <w:szCs w:val="22"/>
        </w:rPr>
        <w:t>Student Expectations</w:t>
      </w:r>
    </w:p>
    <w:p w14:paraId="00A580E6" w14:textId="77777777" w:rsidR="000713C2" w:rsidRPr="00074D69" w:rsidRDefault="000713C2" w:rsidP="001F1EFF">
      <w:pPr>
        <w:rPr>
          <w:rFonts w:cstheme="minorHAnsi"/>
        </w:rPr>
      </w:pPr>
      <w:r w:rsidRPr="00074D69">
        <w:rPr>
          <w:rFonts w:cstheme="minorHAnsi"/>
        </w:rPr>
        <w:t>In this course you will be expected to complete the following types of tasks.</w:t>
      </w:r>
    </w:p>
    <w:p w14:paraId="684EAF86" w14:textId="77777777" w:rsidR="000713C2" w:rsidRPr="00074D69" w:rsidRDefault="000713C2" w:rsidP="001F1EFF">
      <w:pPr>
        <w:pStyle w:val="ListParagraph"/>
        <w:numPr>
          <w:ilvl w:val="0"/>
          <w:numId w:val="4"/>
        </w:numPr>
        <w:rPr>
          <w:rFonts w:cstheme="minorHAnsi"/>
        </w:rPr>
      </w:pPr>
      <w:r w:rsidRPr="00074D69">
        <w:rPr>
          <w:rFonts w:cstheme="minorHAnsi"/>
        </w:rPr>
        <w:t>communicate via email</w:t>
      </w:r>
    </w:p>
    <w:p w14:paraId="2DB09BD2" w14:textId="77777777" w:rsidR="000713C2" w:rsidRPr="00074D69" w:rsidRDefault="000713C2" w:rsidP="001F1EFF">
      <w:pPr>
        <w:pStyle w:val="ListParagraph"/>
        <w:numPr>
          <w:ilvl w:val="0"/>
          <w:numId w:val="4"/>
        </w:numPr>
        <w:rPr>
          <w:rFonts w:cstheme="minorHAnsi"/>
        </w:rPr>
      </w:pPr>
      <w:r w:rsidRPr="00074D69">
        <w:rPr>
          <w:rFonts w:cstheme="minorHAnsi"/>
        </w:rPr>
        <w:t>complete basic internet searches</w:t>
      </w:r>
    </w:p>
    <w:p w14:paraId="6B569B0E" w14:textId="77777777" w:rsidR="000713C2" w:rsidRPr="00074D69" w:rsidRDefault="000713C2" w:rsidP="001F1EFF">
      <w:pPr>
        <w:pStyle w:val="ListParagraph"/>
        <w:numPr>
          <w:ilvl w:val="0"/>
          <w:numId w:val="4"/>
        </w:numPr>
        <w:rPr>
          <w:rFonts w:cstheme="minorHAnsi"/>
        </w:rPr>
      </w:pPr>
      <w:r w:rsidRPr="00074D69">
        <w:rPr>
          <w:rFonts w:cstheme="minorHAnsi"/>
        </w:rPr>
        <w:t>download and upload documents to the LMS</w:t>
      </w:r>
    </w:p>
    <w:p w14:paraId="74876B22" w14:textId="77777777" w:rsidR="000713C2" w:rsidRPr="00074D69" w:rsidRDefault="000713C2" w:rsidP="001F1EFF">
      <w:pPr>
        <w:pStyle w:val="ListParagraph"/>
        <w:numPr>
          <w:ilvl w:val="0"/>
          <w:numId w:val="4"/>
        </w:numPr>
        <w:rPr>
          <w:rFonts w:cstheme="minorHAnsi"/>
        </w:rPr>
      </w:pPr>
      <w:r w:rsidRPr="00074D69">
        <w:rPr>
          <w:rFonts w:cstheme="minorHAnsi"/>
        </w:rPr>
        <w:lastRenderedPageBreak/>
        <w:t>read documents online</w:t>
      </w:r>
    </w:p>
    <w:p w14:paraId="0A25EBB8" w14:textId="77777777" w:rsidR="000713C2" w:rsidRPr="00074D69" w:rsidRDefault="000713C2" w:rsidP="001F1EFF">
      <w:pPr>
        <w:pStyle w:val="ListParagraph"/>
        <w:numPr>
          <w:ilvl w:val="0"/>
          <w:numId w:val="4"/>
        </w:numPr>
        <w:rPr>
          <w:rFonts w:cstheme="minorHAnsi"/>
        </w:rPr>
      </w:pPr>
      <w:r w:rsidRPr="00074D69">
        <w:rPr>
          <w:rFonts w:cstheme="minorHAnsi"/>
        </w:rPr>
        <w:t>view online videos</w:t>
      </w:r>
    </w:p>
    <w:p w14:paraId="6BD0A8C4" w14:textId="77777777" w:rsidR="000713C2" w:rsidRPr="00074D69" w:rsidRDefault="000713C2" w:rsidP="001F1EFF">
      <w:pPr>
        <w:pStyle w:val="ListParagraph"/>
        <w:numPr>
          <w:ilvl w:val="0"/>
          <w:numId w:val="4"/>
        </w:numPr>
        <w:rPr>
          <w:rFonts w:cstheme="minorHAnsi"/>
        </w:rPr>
      </w:pPr>
      <w:r w:rsidRPr="00074D69">
        <w:rPr>
          <w:rFonts w:cstheme="minorHAnsi"/>
        </w:rPr>
        <w:t>participate in online discussions</w:t>
      </w:r>
    </w:p>
    <w:p w14:paraId="4988EB3A" w14:textId="77777777" w:rsidR="000713C2" w:rsidRPr="00074D69" w:rsidRDefault="000713C2" w:rsidP="001F1EFF">
      <w:pPr>
        <w:pStyle w:val="ListParagraph"/>
        <w:numPr>
          <w:ilvl w:val="0"/>
          <w:numId w:val="4"/>
        </w:numPr>
        <w:rPr>
          <w:rFonts w:cstheme="minorHAnsi"/>
        </w:rPr>
      </w:pPr>
      <w:r w:rsidRPr="00074D69">
        <w:rPr>
          <w:rFonts w:cstheme="minorHAnsi"/>
        </w:rPr>
        <w:t>upload documents to Canvas to submit an assignment</w:t>
      </w:r>
    </w:p>
    <w:p w14:paraId="04D5C0AB" w14:textId="5566CACC" w:rsidR="000713C2" w:rsidRPr="00074D69" w:rsidRDefault="000713C2" w:rsidP="001F1EFF">
      <w:pPr>
        <w:pStyle w:val="ListParagraph"/>
        <w:numPr>
          <w:ilvl w:val="0"/>
          <w:numId w:val="4"/>
        </w:numPr>
        <w:rPr>
          <w:rFonts w:cstheme="minorHAnsi"/>
        </w:rPr>
      </w:pPr>
      <w:r w:rsidRPr="00074D69">
        <w:rPr>
          <w:rFonts w:cstheme="minorHAnsi"/>
        </w:rPr>
        <w:t>participate in synchronous online discussions</w:t>
      </w:r>
    </w:p>
    <w:p w14:paraId="002A6A24" w14:textId="77777777" w:rsidR="00281907" w:rsidRPr="00074D69" w:rsidRDefault="00281907" w:rsidP="001F1EFF">
      <w:pPr>
        <w:pStyle w:val="Heading2"/>
        <w:rPr>
          <w:rFonts w:cstheme="minorHAnsi"/>
          <w:sz w:val="22"/>
          <w:szCs w:val="22"/>
        </w:rPr>
      </w:pPr>
      <w:r w:rsidRPr="00074D69">
        <w:rPr>
          <w:rFonts w:cstheme="minorHAnsi"/>
          <w:sz w:val="22"/>
          <w:szCs w:val="22"/>
        </w:rPr>
        <w:t>Course Structure</w:t>
      </w:r>
    </w:p>
    <w:p w14:paraId="41E68E7A" w14:textId="0B486041" w:rsidR="00281907" w:rsidRPr="00074D69" w:rsidRDefault="00281907" w:rsidP="001F1EFF">
      <w:pPr>
        <w:widowControl w:val="0"/>
        <w:spacing w:after="240"/>
        <w:rPr>
          <w:rFonts w:cstheme="minorHAnsi"/>
        </w:rPr>
      </w:pPr>
      <w:r w:rsidRPr="00074D69">
        <w:rPr>
          <w:rFonts w:cstheme="minorHAnsi"/>
        </w:rPr>
        <w:t xml:space="preserve">This course will be delivered entirely online through the course management system </w:t>
      </w:r>
      <w:r w:rsidR="00555A3F" w:rsidRPr="00074D69">
        <w:rPr>
          <w:rFonts w:cstheme="minorHAnsi"/>
        </w:rPr>
        <w:t>Canvas</w:t>
      </w:r>
      <w:r w:rsidRPr="00074D69">
        <w:rPr>
          <w:rFonts w:cstheme="minorHAnsi"/>
        </w:rPr>
        <w:t xml:space="preserve">. You will use your UWSP account to login to the course from the </w:t>
      </w:r>
      <w:hyperlink r:id="rId12" w:history="1">
        <w:r w:rsidR="003E4385" w:rsidRPr="00074D69">
          <w:rPr>
            <w:rStyle w:val="Hyperlink"/>
            <w:rFonts w:cstheme="minorHAnsi"/>
          </w:rPr>
          <w:t>Canvas</w:t>
        </w:r>
        <w:r w:rsidRPr="00074D69">
          <w:rPr>
            <w:rStyle w:val="Hyperlink"/>
            <w:rFonts w:cstheme="minorHAnsi"/>
          </w:rPr>
          <w:t xml:space="preserve"> Login Page</w:t>
        </w:r>
      </w:hyperlink>
      <w:r w:rsidRPr="00074D69">
        <w:rPr>
          <w:rFonts w:cstheme="minorHAnsi"/>
        </w:rPr>
        <w:t xml:space="preserve">. If you have not activated your UWSP account, please visit the </w:t>
      </w:r>
      <w:hyperlink r:id="rId13" w:history="1">
        <w:r w:rsidRPr="00074D69">
          <w:rPr>
            <w:rStyle w:val="Hyperlink"/>
            <w:rFonts w:cstheme="minorHAnsi"/>
          </w:rPr>
          <w:t>Manage Your Account</w:t>
        </w:r>
      </w:hyperlink>
      <w:r w:rsidRPr="00074D69">
        <w:rPr>
          <w:rFonts w:cstheme="minorHAnsi"/>
        </w:rPr>
        <w:t xml:space="preserve"> page to do so.</w:t>
      </w:r>
    </w:p>
    <w:p w14:paraId="7C37F934" w14:textId="3476DDC3" w:rsidR="00860068" w:rsidRPr="00074D69" w:rsidRDefault="00860068" w:rsidP="001F1EFF">
      <w:pPr>
        <w:pStyle w:val="Heading1"/>
        <w:rPr>
          <w:rFonts w:cstheme="minorHAnsi"/>
          <w:sz w:val="22"/>
          <w:szCs w:val="22"/>
        </w:rPr>
      </w:pPr>
      <w:r w:rsidRPr="00074D69">
        <w:rPr>
          <w:rFonts w:cstheme="minorHAnsi"/>
          <w:sz w:val="22"/>
          <w:szCs w:val="22"/>
        </w:rPr>
        <w:t>Technology</w:t>
      </w:r>
    </w:p>
    <w:p w14:paraId="648DF879" w14:textId="0C534D86" w:rsidR="00C23924" w:rsidRPr="00074D69" w:rsidRDefault="00C23924" w:rsidP="001F1EFF">
      <w:pPr>
        <w:rPr>
          <w:rFonts w:cstheme="minorHAnsi"/>
        </w:rPr>
      </w:pPr>
    </w:p>
    <w:p w14:paraId="35821931" w14:textId="77777777" w:rsidR="00C23924" w:rsidRPr="00074D69" w:rsidRDefault="00C23924" w:rsidP="001F1EFF">
      <w:pPr>
        <w:pStyle w:val="Heading2"/>
        <w:rPr>
          <w:rFonts w:cstheme="minorHAnsi"/>
          <w:sz w:val="22"/>
          <w:szCs w:val="22"/>
        </w:rPr>
      </w:pPr>
      <w:r w:rsidRPr="00074D69">
        <w:rPr>
          <w:rFonts w:cstheme="minorHAnsi"/>
          <w:sz w:val="22"/>
          <w:szCs w:val="22"/>
        </w:rPr>
        <w:t>Protecting your Data and Privacy</w:t>
      </w:r>
    </w:p>
    <w:p w14:paraId="5B0D4178" w14:textId="77777777" w:rsidR="00C23924" w:rsidRPr="00074D69" w:rsidRDefault="00C23924" w:rsidP="001F1EFF">
      <w:pPr>
        <w:rPr>
          <w:rFonts w:cstheme="minorHAnsi"/>
        </w:rPr>
      </w:pPr>
    </w:p>
    <w:p w14:paraId="26957C2D" w14:textId="371D910C" w:rsidR="00C23924" w:rsidRPr="00074D69" w:rsidRDefault="00C23924" w:rsidP="001F1EFF">
      <w:pPr>
        <w:rPr>
          <w:rFonts w:cstheme="minorHAnsi"/>
        </w:rPr>
      </w:pPr>
      <w:r w:rsidRPr="00074D69">
        <w:rPr>
          <w:rFonts w:cstheme="minorHAnsi"/>
        </w:rPr>
        <w:t>UW-System approved tools meet security, privacy, and data protection standards. For a list of approved tools, vi</w:t>
      </w:r>
      <w:r w:rsidR="00213B23" w:rsidRPr="00074D69">
        <w:rPr>
          <w:rFonts w:cstheme="minorHAnsi"/>
        </w:rPr>
        <w:t>sit</w:t>
      </w:r>
      <w:r w:rsidRPr="00074D69">
        <w:rPr>
          <w:rFonts w:cstheme="minorHAnsi"/>
        </w:rPr>
        <w:t xml:space="preserve"> this website. </w:t>
      </w:r>
      <w:hyperlink r:id="rId14" w:history="1">
        <w:r w:rsidR="00213B23" w:rsidRPr="00074D69">
          <w:rPr>
            <w:rStyle w:val="Hyperlink"/>
            <w:rFonts w:cstheme="minorHAnsi"/>
          </w:rPr>
          <w:t>https://www.wisconsin.edu/dle/external-application-integration-requests/</w:t>
        </w:r>
      </w:hyperlink>
      <w:r w:rsidR="00213B23" w:rsidRPr="00074D69">
        <w:rPr>
          <w:rFonts w:cstheme="minorHAnsi"/>
        </w:rPr>
        <w:t xml:space="preserve"> </w:t>
      </w:r>
      <w:r w:rsidRPr="00074D69">
        <w:rPr>
          <w:rFonts w:cstheme="minorHAnsi"/>
        </w:rPr>
        <w:t xml:space="preserve"> </w:t>
      </w:r>
    </w:p>
    <w:p w14:paraId="4FC98D2F" w14:textId="77777777" w:rsidR="00C23924" w:rsidRPr="00074D69" w:rsidRDefault="00C23924" w:rsidP="001F1EFF">
      <w:pPr>
        <w:rPr>
          <w:rFonts w:cstheme="minorHAnsi"/>
        </w:rPr>
      </w:pPr>
    </w:p>
    <w:p w14:paraId="023A1ED1" w14:textId="77777777" w:rsidR="00C23924" w:rsidRPr="00074D69" w:rsidRDefault="00C23924" w:rsidP="001F1EFF">
      <w:pPr>
        <w:rPr>
          <w:rFonts w:cstheme="minorHAnsi"/>
        </w:rPr>
      </w:pPr>
      <w:r w:rsidRPr="00074D69">
        <w:rPr>
          <w:rFonts w:cstheme="minorHAnsi"/>
        </w:rPr>
        <w:t>Tools not listed on the website linked above may not meet security, privacy, and data protection standards. If you have questions about tools, contact the UWSP IT Service Desk at 715-346-4357.</w:t>
      </w:r>
    </w:p>
    <w:p w14:paraId="0ABCEA22" w14:textId="77777777" w:rsidR="00C23924" w:rsidRPr="00074D69" w:rsidRDefault="00C23924" w:rsidP="001F1EFF">
      <w:pPr>
        <w:rPr>
          <w:rFonts w:cstheme="minorHAnsi"/>
        </w:rPr>
      </w:pPr>
    </w:p>
    <w:p w14:paraId="0C6EC24B" w14:textId="77777777" w:rsidR="00C23924" w:rsidRPr="00074D69" w:rsidRDefault="00C23924" w:rsidP="001F1EFF">
      <w:pPr>
        <w:rPr>
          <w:rFonts w:cstheme="minorHAnsi"/>
        </w:rPr>
      </w:pPr>
      <w:r w:rsidRPr="00074D69">
        <w:rPr>
          <w:rFonts w:cstheme="minorHAnsi"/>
        </w:rPr>
        <w:t>Here are steps you can take to protect your data and privacy.</w:t>
      </w:r>
    </w:p>
    <w:p w14:paraId="10207A9A" w14:textId="2D1B0F26" w:rsidR="00C23924" w:rsidRPr="00074D69" w:rsidRDefault="00C23924" w:rsidP="001F1EFF">
      <w:pPr>
        <w:pStyle w:val="ListParagraph"/>
        <w:numPr>
          <w:ilvl w:val="0"/>
          <w:numId w:val="10"/>
        </w:numPr>
        <w:rPr>
          <w:rFonts w:cstheme="minorHAnsi"/>
        </w:rPr>
      </w:pPr>
      <w:r w:rsidRPr="00074D69">
        <w:rPr>
          <w:rFonts w:cstheme="minorHAnsi"/>
        </w:rPr>
        <w:t>Use different usernames and passwords for each service you use</w:t>
      </w:r>
    </w:p>
    <w:p w14:paraId="490C157A" w14:textId="655D8062" w:rsidR="00C23924" w:rsidRPr="00074D69" w:rsidRDefault="00C23924" w:rsidP="001F1EFF">
      <w:pPr>
        <w:pStyle w:val="ListParagraph"/>
        <w:numPr>
          <w:ilvl w:val="0"/>
          <w:numId w:val="10"/>
        </w:numPr>
        <w:rPr>
          <w:rFonts w:cstheme="minorHAnsi"/>
        </w:rPr>
      </w:pPr>
      <w:r w:rsidRPr="00074D69">
        <w:rPr>
          <w:rFonts w:cstheme="minorHAnsi"/>
        </w:rPr>
        <w:t>Do not use your UWSP username and password for any other services</w:t>
      </w:r>
    </w:p>
    <w:p w14:paraId="6FA0D0B8" w14:textId="4CF5C695" w:rsidR="00C23924" w:rsidRPr="00074D69" w:rsidRDefault="00C23924" w:rsidP="001F1EFF">
      <w:pPr>
        <w:pStyle w:val="ListParagraph"/>
        <w:numPr>
          <w:ilvl w:val="0"/>
          <w:numId w:val="10"/>
        </w:numPr>
        <w:rPr>
          <w:rFonts w:cstheme="minorHAnsi"/>
        </w:rPr>
      </w:pPr>
      <w:r w:rsidRPr="00074D69">
        <w:rPr>
          <w:rFonts w:cstheme="minorHAnsi"/>
        </w:rPr>
        <w:t>Use secure versions of websites</w:t>
      </w:r>
      <w:r w:rsidR="00F86BAB" w:rsidRPr="00074D69">
        <w:rPr>
          <w:rFonts w:cstheme="minorHAnsi"/>
        </w:rPr>
        <w:t xml:space="preserve"> whenever possible </w:t>
      </w:r>
      <w:r w:rsidRPr="00074D69">
        <w:rPr>
          <w:rFonts w:cstheme="minorHAnsi"/>
        </w:rPr>
        <w:t xml:space="preserve">(HTTPS instead of HTTP) </w:t>
      </w:r>
    </w:p>
    <w:p w14:paraId="0774162A" w14:textId="138B2A34" w:rsidR="00C23924" w:rsidRPr="00074D69" w:rsidRDefault="00C23924" w:rsidP="001F1EFF">
      <w:pPr>
        <w:pStyle w:val="ListParagraph"/>
        <w:numPr>
          <w:ilvl w:val="0"/>
          <w:numId w:val="10"/>
        </w:numPr>
        <w:rPr>
          <w:rFonts w:cstheme="minorHAnsi"/>
        </w:rPr>
      </w:pPr>
      <w:r w:rsidRPr="00074D69">
        <w:rPr>
          <w:rFonts w:cstheme="minorHAnsi"/>
        </w:rPr>
        <w:t xml:space="preserve">Have updated antivirus software </w:t>
      </w:r>
      <w:r w:rsidR="002944F4" w:rsidRPr="00074D69">
        <w:rPr>
          <w:rFonts w:cstheme="minorHAnsi"/>
        </w:rPr>
        <w:t xml:space="preserve">installed </w:t>
      </w:r>
      <w:r w:rsidRPr="00074D69">
        <w:rPr>
          <w:rFonts w:cstheme="minorHAnsi"/>
        </w:rPr>
        <w:t>on your devices</w:t>
      </w:r>
    </w:p>
    <w:p w14:paraId="0B82EB5B" w14:textId="77777777" w:rsidR="00C23924" w:rsidRPr="00074D69" w:rsidRDefault="00C23924" w:rsidP="001F1EFF">
      <w:pPr>
        <w:rPr>
          <w:rFonts w:cstheme="minorHAnsi"/>
        </w:rPr>
      </w:pPr>
    </w:p>
    <w:p w14:paraId="388BA7F9" w14:textId="77777777" w:rsidR="00C23924" w:rsidRPr="00074D69" w:rsidRDefault="00C23924" w:rsidP="001F1EFF">
      <w:pPr>
        <w:rPr>
          <w:rFonts w:cstheme="minorHAnsi"/>
        </w:rPr>
      </w:pPr>
    </w:p>
    <w:p w14:paraId="06FA5C3C" w14:textId="3C1C7D69" w:rsidR="00C23924" w:rsidRPr="00074D69" w:rsidRDefault="00C23924" w:rsidP="001F1EFF">
      <w:pPr>
        <w:rPr>
          <w:rFonts w:cstheme="minorHAnsi"/>
        </w:rPr>
      </w:pPr>
      <w:r w:rsidRPr="00074D69">
        <w:rPr>
          <w:rFonts w:cstheme="minorHAnsi"/>
        </w:rP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rsidRPr="00074D69">
        <w:rPr>
          <w:rFonts w:cstheme="minorHAnsi"/>
        </w:rPr>
        <w:t>,</w:t>
      </w:r>
      <w:r w:rsidRPr="00074D69">
        <w:rPr>
          <w:rFonts w:cstheme="minorHAnsi"/>
        </w:rPr>
        <w:t xml:space="preserve"> then an alternate assignment will be offered to you. [</w:t>
      </w:r>
      <w:r w:rsidRPr="00074D69">
        <w:rPr>
          <w:rFonts w:cstheme="minorHAnsi"/>
          <w:b/>
        </w:rPr>
        <w:t>UWSP Handbook Chapter 9 Section 5</w:t>
      </w:r>
      <w:r w:rsidRPr="00074D69">
        <w:rPr>
          <w:rFonts w:cstheme="minorHAnsi"/>
        </w:rPr>
        <w:t>]</w:t>
      </w:r>
    </w:p>
    <w:p w14:paraId="4DB11A93" w14:textId="77777777" w:rsidR="00C23924" w:rsidRPr="00074D69" w:rsidRDefault="00C23924" w:rsidP="001F1EFF">
      <w:pPr>
        <w:rPr>
          <w:rFonts w:cstheme="minorHAnsi"/>
        </w:rPr>
      </w:pPr>
    </w:p>
    <w:p w14:paraId="09B64C3A" w14:textId="77777777" w:rsidR="00B94AE3" w:rsidRPr="00074D69" w:rsidRDefault="00B94AE3" w:rsidP="001F1EFF">
      <w:pPr>
        <w:pStyle w:val="Heading2"/>
        <w:rPr>
          <w:rFonts w:cstheme="minorHAnsi"/>
          <w:sz w:val="22"/>
          <w:szCs w:val="22"/>
        </w:rPr>
      </w:pPr>
      <w:r w:rsidRPr="00074D69">
        <w:rPr>
          <w:rFonts w:cstheme="minorHAnsi"/>
          <w:sz w:val="22"/>
          <w:szCs w:val="22"/>
        </w:rPr>
        <w:t>Course Technology Requirements</w:t>
      </w:r>
    </w:p>
    <w:p w14:paraId="3197032B" w14:textId="77777777" w:rsidR="00B94AE3" w:rsidRPr="00074D69" w:rsidRDefault="00B94AE3" w:rsidP="001F1EFF">
      <w:pPr>
        <w:widowControl w:val="0"/>
        <w:numPr>
          <w:ilvl w:val="0"/>
          <w:numId w:val="4"/>
        </w:numPr>
        <w:spacing w:after="120"/>
        <w:ind w:hanging="360"/>
        <w:rPr>
          <w:rFonts w:cstheme="minorHAnsi"/>
        </w:rPr>
      </w:pPr>
      <w:r w:rsidRPr="00074D69">
        <w:rPr>
          <w:rFonts w:cstheme="minorHAnsi"/>
        </w:rPr>
        <w:t xml:space="preserve">View this website to see </w:t>
      </w:r>
      <w:hyperlink r:id="rId15" w:history="1">
        <w:r w:rsidRPr="00074D69">
          <w:rPr>
            <w:rStyle w:val="Hyperlink"/>
            <w:rFonts w:cstheme="minorHAnsi"/>
          </w:rPr>
          <w:t>minimum recommended computer and internet configurations for Canvas</w:t>
        </w:r>
      </w:hyperlink>
      <w:r w:rsidRPr="00074D69">
        <w:rPr>
          <w:rFonts w:cstheme="minorHAnsi"/>
        </w:rPr>
        <w:t>.</w:t>
      </w:r>
    </w:p>
    <w:p w14:paraId="09616802" w14:textId="77777777" w:rsidR="00B94AE3" w:rsidRPr="00074D69" w:rsidRDefault="00B94AE3" w:rsidP="001F1EFF">
      <w:pPr>
        <w:widowControl w:val="0"/>
        <w:numPr>
          <w:ilvl w:val="0"/>
          <w:numId w:val="4"/>
        </w:numPr>
        <w:spacing w:after="120"/>
        <w:ind w:hanging="360"/>
        <w:rPr>
          <w:rFonts w:cstheme="minorHAnsi"/>
        </w:rPr>
      </w:pPr>
      <w:r w:rsidRPr="00074D69">
        <w:rPr>
          <w:rFonts w:cstheme="minorHAnsi"/>
          <w:color w:val="auto"/>
        </w:rPr>
        <w:t>You will also need access to the following tools to participate in this course.</w:t>
      </w:r>
    </w:p>
    <w:p w14:paraId="78DFD0F7" w14:textId="77777777" w:rsidR="00B94AE3" w:rsidRPr="00074D69" w:rsidRDefault="00B94AE3" w:rsidP="001F1EFF">
      <w:pPr>
        <w:numPr>
          <w:ilvl w:val="1"/>
          <w:numId w:val="4"/>
        </w:numPr>
        <w:spacing w:after="60"/>
        <w:rPr>
          <w:rFonts w:cstheme="minorHAnsi"/>
        </w:rPr>
      </w:pPr>
      <w:r w:rsidRPr="00074D69">
        <w:rPr>
          <w:rFonts w:cstheme="minorHAnsi"/>
          <w:color w:val="auto"/>
        </w:rPr>
        <w:t>webcam</w:t>
      </w:r>
    </w:p>
    <w:p w14:paraId="3D60956F" w14:textId="77777777" w:rsidR="00B94AE3" w:rsidRPr="00074D69" w:rsidRDefault="00B94AE3" w:rsidP="001F1EFF">
      <w:pPr>
        <w:numPr>
          <w:ilvl w:val="1"/>
          <w:numId w:val="4"/>
        </w:numPr>
        <w:spacing w:after="60"/>
        <w:rPr>
          <w:rFonts w:cstheme="minorHAnsi"/>
        </w:rPr>
      </w:pPr>
      <w:r w:rsidRPr="00074D69">
        <w:rPr>
          <w:rFonts w:cstheme="minorHAnsi"/>
          <w:color w:val="auto"/>
        </w:rPr>
        <w:t>microphone</w:t>
      </w:r>
    </w:p>
    <w:p w14:paraId="3D5186FC" w14:textId="77777777" w:rsidR="00B94AE3" w:rsidRPr="00074D69" w:rsidRDefault="00B94AE3" w:rsidP="001F1EFF">
      <w:pPr>
        <w:numPr>
          <w:ilvl w:val="1"/>
          <w:numId w:val="4"/>
        </w:numPr>
        <w:spacing w:after="60"/>
        <w:rPr>
          <w:rFonts w:cstheme="minorHAnsi"/>
        </w:rPr>
      </w:pPr>
      <w:r w:rsidRPr="00074D69">
        <w:rPr>
          <w:rFonts w:cstheme="minorHAnsi"/>
          <w:color w:val="auto"/>
        </w:rPr>
        <w:t>printer</w:t>
      </w:r>
    </w:p>
    <w:p w14:paraId="7BB44C35" w14:textId="77777777" w:rsidR="00B94AE3" w:rsidRPr="00074D69" w:rsidRDefault="00B94AE3" w:rsidP="001F1EFF">
      <w:pPr>
        <w:numPr>
          <w:ilvl w:val="1"/>
          <w:numId w:val="4"/>
        </w:numPr>
        <w:spacing w:after="60"/>
        <w:rPr>
          <w:rFonts w:cstheme="minorHAnsi"/>
        </w:rPr>
      </w:pPr>
      <w:r w:rsidRPr="00074D69">
        <w:rPr>
          <w:rFonts w:cstheme="minorHAnsi"/>
          <w:color w:val="auto"/>
        </w:rPr>
        <w:t>a stable internet connection (don't rely on cellular)</w:t>
      </w:r>
    </w:p>
    <w:p w14:paraId="4FAB35F8" w14:textId="77777777" w:rsidR="00B94AE3" w:rsidRPr="00074D69" w:rsidRDefault="00B94AE3" w:rsidP="001F1EFF">
      <w:pPr>
        <w:rPr>
          <w:rFonts w:cstheme="minorHAnsi"/>
        </w:rPr>
      </w:pPr>
    </w:p>
    <w:p w14:paraId="62C82E33" w14:textId="70B57435" w:rsidR="007E159B" w:rsidRPr="00074D69" w:rsidRDefault="005A2FF9" w:rsidP="001F1EFF">
      <w:pPr>
        <w:pStyle w:val="Heading2"/>
        <w:rPr>
          <w:rFonts w:cstheme="minorHAnsi"/>
          <w:sz w:val="22"/>
          <w:szCs w:val="22"/>
        </w:rPr>
      </w:pPr>
      <w:r w:rsidRPr="00074D69">
        <w:rPr>
          <w:rFonts w:cstheme="minorHAnsi"/>
          <w:sz w:val="22"/>
          <w:szCs w:val="22"/>
        </w:rPr>
        <w:lastRenderedPageBreak/>
        <w:t xml:space="preserve">UWSP </w:t>
      </w:r>
      <w:r w:rsidR="00C64307" w:rsidRPr="00074D69">
        <w:rPr>
          <w:rFonts w:cstheme="minorHAnsi"/>
          <w:sz w:val="22"/>
          <w:szCs w:val="22"/>
        </w:rPr>
        <w:t>Technology Support</w:t>
      </w:r>
    </w:p>
    <w:p w14:paraId="00E104E7" w14:textId="77777777" w:rsidR="00C15377" w:rsidRPr="00074D69" w:rsidRDefault="00C15377" w:rsidP="001F1EFF">
      <w:pPr>
        <w:rPr>
          <w:rFonts w:cstheme="minorHAnsi"/>
        </w:rPr>
      </w:pPr>
    </w:p>
    <w:p w14:paraId="38FE70E3" w14:textId="5122E8AE" w:rsidR="00C15377" w:rsidRPr="00074D69" w:rsidRDefault="00C15377" w:rsidP="001F1EFF">
      <w:pPr>
        <w:widowControl w:val="0"/>
        <w:numPr>
          <w:ilvl w:val="0"/>
          <w:numId w:val="4"/>
        </w:numPr>
        <w:spacing w:after="120"/>
        <w:ind w:hanging="360"/>
        <w:rPr>
          <w:rStyle w:val="Hyperlink"/>
          <w:rFonts w:cstheme="minorHAnsi"/>
          <w:color w:val="000000"/>
          <w:u w:val="none"/>
        </w:rPr>
      </w:pPr>
      <w:r w:rsidRPr="00074D69">
        <w:rPr>
          <w:rFonts w:cstheme="minorHAnsi"/>
        </w:rPr>
        <w:t xml:space="preserve">Visit with a </w:t>
      </w:r>
      <w:hyperlink r:id="rId16">
        <w:r w:rsidRPr="00074D69">
          <w:rPr>
            <w:rFonts w:cstheme="minorHAnsi"/>
            <w:color w:val="0000FF"/>
            <w:u w:val="single"/>
          </w:rPr>
          <w:t>Student Technology Tutor</w:t>
        </w:r>
      </w:hyperlink>
      <w:r w:rsidRPr="00074D69">
        <w:rPr>
          <w:rFonts w:cstheme="minorHAnsi"/>
        </w:rPr>
        <w:fldChar w:fldCharType="begin"/>
      </w:r>
      <w:r w:rsidRPr="00074D69">
        <w:rPr>
          <w:rFonts w:cstheme="minorHAnsi"/>
        </w:rPr>
        <w:instrText xml:space="preserve"> HYPERLINK "https://uws.instructure.com/courses/45767" </w:instrText>
      </w:r>
      <w:r w:rsidRPr="00074D69">
        <w:rPr>
          <w:rFonts w:cstheme="minorHAnsi"/>
        </w:rPr>
        <w:fldChar w:fldCharType="separate"/>
      </w:r>
      <w:r w:rsidRPr="00074D69">
        <w:rPr>
          <w:rStyle w:val="Hyperlink"/>
          <w:rFonts w:cstheme="minorHAnsi"/>
        </w:rPr>
        <w:t xml:space="preserve"> </w:t>
      </w:r>
    </w:p>
    <w:p w14:paraId="143D931A" w14:textId="77777777" w:rsidR="00C15377" w:rsidRPr="00074D69" w:rsidRDefault="00C15377" w:rsidP="001F1EFF">
      <w:pPr>
        <w:widowControl w:val="0"/>
        <w:numPr>
          <w:ilvl w:val="0"/>
          <w:numId w:val="4"/>
        </w:numPr>
        <w:spacing w:after="120"/>
        <w:ind w:hanging="360"/>
        <w:rPr>
          <w:rFonts w:cstheme="minorHAnsi"/>
        </w:rPr>
      </w:pPr>
      <w:r w:rsidRPr="00074D69">
        <w:rPr>
          <w:rFonts w:cstheme="minorHAnsi"/>
        </w:rPr>
        <w:fldChar w:fldCharType="end"/>
      </w:r>
      <w:r w:rsidRPr="00074D69">
        <w:rPr>
          <w:rFonts w:cstheme="minorHAnsi"/>
        </w:rPr>
        <w:t xml:space="preserve">Seek assistance from the </w:t>
      </w:r>
      <w:hyperlink r:id="rId17">
        <w:r w:rsidRPr="00074D69">
          <w:rPr>
            <w:rStyle w:val="Hyperlink"/>
            <w:rFonts w:cstheme="minorHAnsi"/>
          </w:rPr>
          <w:t>IT Service Desk</w:t>
        </w:r>
      </w:hyperlink>
      <w:r w:rsidRPr="00074D69">
        <w:rPr>
          <w:rFonts w:cstheme="minorHAnsi"/>
        </w:rPr>
        <w:t xml:space="preserve"> (Formerly HELP Desk)</w:t>
      </w:r>
    </w:p>
    <w:p w14:paraId="19410FBC" w14:textId="77777777" w:rsidR="00C15377" w:rsidRPr="00074D69" w:rsidRDefault="00C15377" w:rsidP="001F1EFF">
      <w:pPr>
        <w:widowControl w:val="0"/>
        <w:numPr>
          <w:ilvl w:val="1"/>
          <w:numId w:val="4"/>
        </w:numPr>
        <w:spacing w:after="120"/>
        <w:ind w:hanging="360"/>
        <w:rPr>
          <w:rFonts w:cstheme="minorHAnsi"/>
        </w:rPr>
      </w:pPr>
      <w:r w:rsidRPr="00074D69">
        <w:rPr>
          <w:rFonts w:cstheme="minorHAnsi"/>
        </w:rPr>
        <w:t>IT Service Desk Phone: 715-346-4357 (HELP)</w:t>
      </w:r>
    </w:p>
    <w:p w14:paraId="753601B6" w14:textId="17A279AC" w:rsidR="007E159B" w:rsidRPr="00074D69" w:rsidRDefault="00C15377" w:rsidP="001F1EFF">
      <w:pPr>
        <w:widowControl w:val="0"/>
        <w:numPr>
          <w:ilvl w:val="1"/>
          <w:numId w:val="4"/>
        </w:numPr>
        <w:spacing w:after="120"/>
        <w:ind w:hanging="360"/>
        <w:rPr>
          <w:rFonts w:cstheme="minorHAnsi"/>
        </w:rPr>
      </w:pPr>
      <w:r w:rsidRPr="00074D69">
        <w:rPr>
          <w:rFonts w:cstheme="minorHAnsi"/>
        </w:rPr>
        <w:t xml:space="preserve">IT Service Desk Email: </w:t>
      </w:r>
      <w:hyperlink r:id="rId18">
        <w:r w:rsidRPr="00074D69">
          <w:rPr>
            <w:rStyle w:val="Hyperlink"/>
            <w:rFonts w:cstheme="minorHAnsi"/>
          </w:rPr>
          <w:t>techhelp@uwsp.edu</w:t>
        </w:r>
      </w:hyperlink>
      <w:r w:rsidRPr="00074D69">
        <w:rPr>
          <w:rFonts w:cstheme="minorHAnsi"/>
        </w:rPr>
        <w:t xml:space="preserve"> </w:t>
      </w:r>
    </w:p>
    <w:p w14:paraId="661770FE" w14:textId="6F8CF758" w:rsidR="746FCC80" w:rsidRPr="00074D69" w:rsidRDefault="00C64307" w:rsidP="001F1EFF">
      <w:pPr>
        <w:pStyle w:val="Heading2"/>
        <w:rPr>
          <w:rFonts w:cstheme="minorHAnsi"/>
          <w:sz w:val="22"/>
          <w:szCs w:val="22"/>
        </w:rPr>
      </w:pPr>
      <w:r w:rsidRPr="00074D69">
        <w:rPr>
          <w:rFonts w:cstheme="minorHAnsi"/>
          <w:sz w:val="22"/>
          <w:szCs w:val="22"/>
        </w:rPr>
        <w:t>Canvas Support</w:t>
      </w:r>
    </w:p>
    <w:p w14:paraId="29280F77" w14:textId="06F541F1" w:rsidR="00C15377" w:rsidRPr="00074D69" w:rsidRDefault="00C15377" w:rsidP="001F1EFF">
      <w:pPr>
        <w:spacing w:before="100" w:beforeAutospacing="1" w:after="100" w:afterAutospacing="1"/>
        <w:rPr>
          <w:rFonts w:eastAsia="Times New Roman" w:cstheme="minorHAnsi"/>
        </w:rPr>
      </w:pPr>
      <w:r w:rsidRPr="00074D69">
        <w:rPr>
          <w:rFonts w:eastAsia="Times New Roman" w:cstheme="minorHAnsi"/>
          <w:noProof/>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9">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Pr="00074D69" w:rsidRDefault="008C6B8A" w:rsidP="001F1EFF">
      <w:pPr>
        <w:spacing w:before="100" w:beforeAutospacing="1" w:after="100" w:afterAutospacing="1"/>
        <w:rPr>
          <w:rFonts w:eastAsia="Times New Roman" w:cstheme="minorHAnsi"/>
        </w:rPr>
      </w:pPr>
      <w:r w:rsidRPr="00074D69">
        <w:rPr>
          <w:rFonts w:eastAsia="Times New Roman" w:cstheme="minorHAnsi"/>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DACE86"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074D69">
        <w:rPr>
          <w:rFonts w:eastAsia="Times New Roman" w:cstheme="minorHAnsi"/>
        </w:rPr>
        <w:t xml:space="preserve">Click on the               button in the global (left) navigation menu and note the </w:t>
      </w:r>
    </w:p>
    <w:p w14:paraId="037DFD8F" w14:textId="3EC28C50" w:rsidR="002F70ED" w:rsidRPr="00074D69" w:rsidRDefault="008C6B8A" w:rsidP="001F1EFF">
      <w:pPr>
        <w:spacing w:before="100" w:beforeAutospacing="1" w:after="100" w:afterAutospacing="1"/>
        <w:rPr>
          <w:rFonts w:eastAsia="Times New Roman" w:cstheme="minorHAnsi"/>
        </w:rPr>
      </w:pPr>
      <w:r w:rsidRPr="00074D69">
        <w:rPr>
          <w:rFonts w:eastAsia="Times New Roman" w:cstheme="minorHAnsi"/>
        </w:rPr>
        <w:t>options that appear:</w:t>
      </w:r>
    </w:p>
    <w:tbl>
      <w:tblPr>
        <w:tblStyle w:val="TableGrid"/>
        <w:tblW w:w="9469" w:type="dxa"/>
        <w:tblLook w:val="04A0" w:firstRow="1" w:lastRow="0" w:firstColumn="1" w:lastColumn="0" w:noHBand="0" w:noVBand="1"/>
      </w:tblPr>
      <w:tblGrid>
        <w:gridCol w:w="5166"/>
        <w:gridCol w:w="4303"/>
      </w:tblGrid>
      <w:tr w:rsidR="008C6B8A" w:rsidRPr="00074D69" w14:paraId="507E4C84" w14:textId="77777777" w:rsidTr="003F4054">
        <w:trPr>
          <w:trHeight w:val="600"/>
        </w:trPr>
        <w:tc>
          <w:tcPr>
            <w:tcW w:w="4969" w:type="dxa"/>
            <w:shd w:val="clear" w:color="auto" w:fill="B4C6E7" w:themeFill="accent5" w:themeFillTint="66"/>
          </w:tcPr>
          <w:p w14:paraId="4061D575" w14:textId="0336C1F8" w:rsidR="008C6B8A" w:rsidRPr="00074D69" w:rsidRDefault="00421FEA" w:rsidP="001F1EFF">
            <w:pPr>
              <w:spacing w:before="100" w:beforeAutospacing="1" w:after="100" w:afterAutospacing="1"/>
              <w:ind w:left="0"/>
              <w:rPr>
                <w:rFonts w:eastAsia="Times New Roman" w:cstheme="minorHAnsi"/>
              </w:rPr>
            </w:pPr>
            <w:r w:rsidRPr="00074D69">
              <w:rPr>
                <w:rFonts w:eastAsia="Times New Roman" w:cstheme="minorHAnsi"/>
              </w:rPr>
              <w:t>Support Options</w:t>
            </w:r>
          </w:p>
        </w:tc>
        <w:tc>
          <w:tcPr>
            <w:tcW w:w="4500" w:type="dxa"/>
            <w:shd w:val="clear" w:color="auto" w:fill="B4C6E7" w:themeFill="accent5" w:themeFillTint="66"/>
            <w:vAlign w:val="center"/>
          </w:tcPr>
          <w:p w14:paraId="2A6A7103"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rPr>
              <w:t>Explanations</w:t>
            </w:r>
          </w:p>
        </w:tc>
      </w:tr>
      <w:tr w:rsidR="008C6B8A" w:rsidRPr="00074D69" w14:paraId="17B4D8F5" w14:textId="77777777" w:rsidTr="003F4054">
        <w:trPr>
          <w:trHeight w:val="525"/>
        </w:trPr>
        <w:tc>
          <w:tcPr>
            <w:tcW w:w="4969" w:type="dxa"/>
          </w:tcPr>
          <w:p w14:paraId="184A4849" w14:textId="1642E2CC" w:rsidR="008C6B8A" w:rsidRPr="00074D69" w:rsidRDefault="000C56FE" w:rsidP="001F1EFF">
            <w:pPr>
              <w:spacing w:before="100" w:beforeAutospacing="1" w:after="100" w:afterAutospacing="1"/>
              <w:rPr>
                <w:rFonts w:eastAsia="Times New Roman" w:cstheme="minorHAnsi"/>
              </w:rPr>
            </w:pPr>
            <w:r w:rsidRPr="00074D69">
              <w:rPr>
                <w:rFonts w:cstheme="minorHAnsi"/>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495300"/>
                          </a:xfrm>
                          <a:prstGeom prst="rect">
                            <a:avLst/>
                          </a:prstGeom>
                        </pic:spPr>
                      </pic:pic>
                    </a:graphicData>
                  </a:graphic>
                </wp:inline>
              </w:drawing>
            </w:r>
          </w:p>
        </w:tc>
        <w:tc>
          <w:tcPr>
            <w:tcW w:w="4500" w:type="dxa"/>
            <w:vAlign w:val="center"/>
          </w:tcPr>
          <w:p w14:paraId="74C3D44F"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rPr>
              <w:t xml:space="preserve">Use </w:t>
            </w:r>
            <w:r w:rsidRPr="00074D69">
              <w:rPr>
                <w:rFonts w:eastAsia="Times New Roman" w:cstheme="minorHAnsi"/>
                <w:b/>
              </w:rPr>
              <w:t xml:space="preserve">Ask Your Instructor a Question </w:t>
            </w:r>
            <w:r w:rsidRPr="00074D69">
              <w:rPr>
                <w:rFonts w:eastAsia="Times New Roman" w:cstheme="minorHAnsi"/>
              </w:rPr>
              <w:t xml:space="preserve">sparingly; technical questions are best reserved for Canvas personnel and help as detailed below. </w:t>
            </w:r>
          </w:p>
        </w:tc>
      </w:tr>
      <w:tr w:rsidR="008C6B8A" w:rsidRPr="00074D69" w14:paraId="70A53EBA" w14:textId="77777777" w:rsidTr="003F4054">
        <w:trPr>
          <w:trHeight w:val="525"/>
        </w:trPr>
        <w:tc>
          <w:tcPr>
            <w:tcW w:w="4969" w:type="dxa"/>
          </w:tcPr>
          <w:p w14:paraId="0FF3E508" w14:textId="13589FC9" w:rsidR="008C6B8A" w:rsidRPr="00074D69" w:rsidRDefault="00920534" w:rsidP="001F1EFF">
            <w:pPr>
              <w:spacing w:before="100" w:beforeAutospacing="1" w:after="100" w:afterAutospacing="1"/>
              <w:rPr>
                <w:rFonts w:eastAsia="Times New Roman" w:cstheme="minorHAnsi"/>
              </w:rPr>
            </w:pPr>
            <w:r w:rsidRPr="00074D69">
              <w:rPr>
                <w:rFonts w:cstheme="minorHAnsi"/>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9375" cy="552450"/>
                          </a:xfrm>
                          <a:prstGeom prst="rect">
                            <a:avLst/>
                          </a:prstGeom>
                        </pic:spPr>
                      </pic:pic>
                    </a:graphicData>
                  </a:graphic>
                </wp:inline>
              </w:drawing>
            </w:r>
          </w:p>
        </w:tc>
        <w:tc>
          <w:tcPr>
            <w:tcW w:w="4500" w:type="dxa"/>
            <w:vAlign w:val="center"/>
          </w:tcPr>
          <w:p w14:paraId="1AA615F6"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b/>
              </w:rPr>
              <w:t>Chat</w:t>
            </w:r>
            <w:r w:rsidRPr="00074D69">
              <w:rPr>
                <w:rFonts w:eastAsia="Times New Roman" w:cstheme="minorHAnsi"/>
              </w:rPr>
              <w:t xml:space="preserve">ting </w:t>
            </w:r>
            <w:r w:rsidRPr="00074D69">
              <w:rPr>
                <w:rFonts w:eastAsia="Times New Roman" w:cstheme="minorHAnsi"/>
                <w:b/>
              </w:rPr>
              <w:t>with Canvas Support (Student)</w:t>
            </w:r>
            <w:r w:rsidRPr="00074D69">
              <w:rPr>
                <w:rFonts w:eastAsia="Times New Roman" w:cstheme="minorHAnsi"/>
              </w:rPr>
              <w:t xml:space="preserve"> will initiate a </w:t>
            </w:r>
            <w:r w:rsidRPr="00074D69">
              <w:rPr>
                <w:rFonts w:eastAsia="Times New Roman" w:cstheme="minorHAnsi"/>
                <w:i/>
              </w:rPr>
              <w:t>text chat</w:t>
            </w:r>
            <w:r w:rsidRPr="00074D69">
              <w:rPr>
                <w:rFonts w:eastAsia="Times New Roman" w:cstheme="minorHAnsi"/>
              </w:rPr>
              <w:t xml:space="preserve"> with Canvas support. Response can be qualified with severity level.</w:t>
            </w:r>
          </w:p>
        </w:tc>
      </w:tr>
      <w:tr w:rsidR="008C6B8A" w:rsidRPr="00074D69" w14:paraId="04AB9771" w14:textId="77777777" w:rsidTr="003F4054">
        <w:trPr>
          <w:trHeight w:val="525"/>
        </w:trPr>
        <w:tc>
          <w:tcPr>
            <w:tcW w:w="4969" w:type="dxa"/>
          </w:tcPr>
          <w:p w14:paraId="0E6466E6" w14:textId="025E5907" w:rsidR="008C6B8A" w:rsidRPr="00074D69" w:rsidRDefault="00920534" w:rsidP="001F1EFF">
            <w:pPr>
              <w:spacing w:before="100" w:beforeAutospacing="1" w:after="100" w:afterAutospacing="1"/>
              <w:rPr>
                <w:rFonts w:eastAsia="Times New Roman" w:cstheme="minorHAnsi"/>
              </w:rPr>
            </w:pPr>
            <w:r w:rsidRPr="00074D69">
              <w:rPr>
                <w:rFonts w:cstheme="minorHAnsi"/>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6975" cy="485775"/>
                          </a:xfrm>
                          <a:prstGeom prst="rect">
                            <a:avLst/>
                          </a:prstGeom>
                        </pic:spPr>
                      </pic:pic>
                    </a:graphicData>
                  </a:graphic>
                </wp:inline>
              </w:drawing>
            </w:r>
          </w:p>
        </w:tc>
        <w:tc>
          <w:tcPr>
            <w:tcW w:w="4500" w:type="dxa"/>
            <w:vAlign w:val="center"/>
          </w:tcPr>
          <w:p w14:paraId="3CCC4CD0"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b/>
              </w:rPr>
              <w:t>Contact</w:t>
            </w:r>
            <w:r w:rsidRPr="00074D69">
              <w:rPr>
                <w:rFonts w:eastAsia="Times New Roman" w:cstheme="minorHAnsi"/>
              </w:rPr>
              <w:t xml:space="preserve">ing </w:t>
            </w:r>
            <w:r w:rsidRPr="00074D69">
              <w:rPr>
                <w:rFonts w:eastAsia="Times New Roman" w:cstheme="minorHAnsi"/>
                <w:b/>
              </w:rPr>
              <w:t>Canvas Support via email</w:t>
            </w:r>
            <w:r w:rsidRPr="00074D69">
              <w:rPr>
                <w:rFonts w:eastAsia="Times New Roman" w:cstheme="minorHAnsi"/>
              </w:rPr>
              <w:t xml:space="preserve"> will allow you to explain in detail or even upload a screenshot to show your particular difficulty. </w:t>
            </w:r>
          </w:p>
        </w:tc>
      </w:tr>
      <w:tr w:rsidR="008C6B8A" w:rsidRPr="00074D69" w14:paraId="28DF2FA5" w14:textId="77777777" w:rsidTr="003F4054">
        <w:trPr>
          <w:trHeight w:val="525"/>
        </w:trPr>
        <w:tc>
          <w:tcPr>
            <w:tcW w:w="4969" w:type="dxa"/>
          </w:tcPr>
          <w:p w14:paraId="45DD6F4A" w14:textId="572AD432" w:rsidR="008C6B8A" w:rsidRPr="00074D69" w:rsidRDefault="000A6E7E" w:rsidP="001F1EFF">
            <w:pPr>
              <w:spacing w:before="100" w:beforeAutospacing="1" w:after="100" w:afterAutospacing="1"/>
              <w:rPr>
                <w:rFonts w:eastAsia="Times New Roman" w:cstheme="minorHAnsi"/>
              </w:rPr>
            </w:pPr>
            <w:r w:rsidRPr="00074D69">
              <w:rPr>
                <w:rFonts w:cstheme="minorHAnsi"/>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525" cy="533400"/>
                          </a:xfrm>
                          <a:prstGeom prst="rect">
                            <a:avLst/>
                          </a:prstGeom>
                        </pic:spPr>
                      </pic:pic>
                    </a:graphicData>
                  </a:graphic>
                </wp:inline>
              </w:drawing>
            </w:r>
          </w:p>
        </w:tc>
        <w:tc>
          <w:tcPr>
            <w:tcW w:w="4500" w:type="dxa"/>
            <w:vAlign w:val="center"/>
          </w:tcPr>
          <w:p w14:paraId="5B034E49"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rPr>
              <w:t xml:space="preserve">Calling the Canvas number will let Canvas know that you're from UWSP; phone option is available 24/7. </w:t>
            </w:r>
          </w:p>
        </w:tc>
      </w:tr>
      <w:tr w:rsidR="008C6B8A" w:rsidRPr="00074D69" w14:paraId="1074A6C4" w14:textId="77777777" w:rsidTr="003F4054">
        <w:trPr>
          <w:trHeight w:val="525"/>
        </w:trPr>
        <w:tc>
          <w:tcPr>
            <w:tcW w:w="4969" w:type="dxa"/>
          </w:tcPr>
          <w:p w14:paraId="1533A0B7" w14:textId="0204A2C1" w:rsidR="008C6B8A" w:rsidRPr="00074D69" w:rsidRDefault="000A6E7E" w:rsidP="001F1EFF">
            <w:pPr>
              <w:spacing w:before="100" w:beforeAutospacing="1" w:after="100" w:afterAutospacing="1"/>
              <w:rPr>
                <w:rFonts w:eastAsia="Times New Roman" w:cstheme="minorHAnsi"/>
              </w:rPr>
            </w:pPr>
            <w:r w:rsidRPr="00074D69">
              <w:rPr>
                <w:rFonts w:cstheme="minorHAnsi"/>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9325" cy="495300"/>
                          </a:xfrm>
                          <a:prstGeom prst="rect">
                            <a:avLst/>
                          </a:prstGeom>
                        </pic:spPr>
                      </pic:pic>
                    </a:graphicData>
                  </a:graphic>
                </wp:inline>
              </w:drawing>
            </w:r>
          </w:p>
        </w:tc>
        <w:tc>
          <w:tcPr>
            <w:tcW w:w="4500" w:type="dxa"/>
            <w:vAlign w:val="center"/>
          </w:tcPr>
          <w:p w14:paraId="78A942CD"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b/>
              </w:rPr>
              <w:t>Search</w:t>
            </w:r>
            <w:r w:rsidRPr="00074D69">
              <w:rPr>
                <w:rFonts w:eastAsia="Times New Roman" w:cstheme="minorHAnsi"/>
              </w:rPr>
              <w:t xml:space="preserve">ing </w:t>
            </w:r>
            <w:r w:rsidRPr="00074D69">
              <w:rPr>
                <w:rFonts w:eastAsia="Times New Roman" w:cstheme="minorHAnsi"/>
                <w:b/>
              </w:rPr>
              <w:t xml:space="preserve">the </w:t>
            </w:r>
            <w:hyperlink r:id="rId25" w:history="1">
              <w:r w:rsidRPr="00074D69">
                <w:rPr>
                  <w:rFonts w:eastAsia="Times New Roman" w:cstheme="minorHAnsi"/>
                  <w:b/>
                  <w:color w:val="0000FF"/>
                  <w:u w:val="single"/>
                </w:rPr>
                <w:t>Canvas guides</w:t>
              </w:r>
            </w:hyperlink>
            <w:r w:rsidRPr="00074D69">
              <w:rPr>
                <w:rFonts w:eastAsia="Times New Roman" w:cstheme="minorHAnsi"/>
              </w:rPr>
              <w:t xml:space="preserve"> connects you to documents that are searchable by issue. You may also opt for </w:t>
            </w:r>
            <w:hyperlink r:id="rId26" w:history="1">
              <w:r w:rsidRPr="00074D69">
                <w:rPr>
                  <w:rStyle w:val="Hyperlink"/>
                  <w:rFonts w:eastAsia="Times New Roman" w:cstheme="minorHAnsi"/>
                  <w:b/>
                  <w:color w:val="0000FF"/>
                </w:rPr>
                <w:t>Canvas video guides</w:t>
              </w:r>
            </w:hyperlink>
            <w:r w:rsidRPr="00074D69">
              <w:rPr>
                <w:rFonts w:eastAsia="Times New Roman" w:cstheme="minorHAnsi"/>
                <w:b/>
                <w:color w:val="0000FF"/>
              </w:rPr>
              <w:t xml:space="preserve">. </w:t>
            </w:r>
          </w:p>
        </w:tc>
      </w:tr>
      <w:tr w:rsidR="008C6B8A" w:rsidRPr="00074D69" w14:paraId="283D10BE" w14:textId="77777777" w:rsidTr="003F4054">
        <w:trPr>
          <w:trHeight w:val="1232"/>
        </w:trPr>
        <w:tc>
          <w:tcPr>
            <w:tcW w:w="4969" w:type="dxa"/>
          </w:tcPr>
          <w:p w14:paraId="662E5D15" w14:textId="6F0EE2EF" w:rsidR="008C6B8A" w:rsidRPr="00074D69" w:rsidRDefault="000A6E7E" w:rsidP="001F1EFF">
            <w:pPr>
              <w:spacing w:before="100" w:beforeAutospacing="1" w:after="100" w:afterAutospacing="1"/>
              <w:rPr>
                <w:rFonts w:eastAsia="Times New Roman" w:cstheme="minorHAnsi"/>
              </w:rPr>
            </w:pPr>
            <w:r w:rsidRPr="00074D69">
              <w:rPr>
                <w:rFonts w:cstheme="minorHAnsi"/>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8850" cy="495300"/>
                          </a:xfrm>
                          <a:prstGeom prst="rect">
                            <a:avLst/>
                          </a:prstGeom>
                        </pic:spPr>
                      </pic:pic>
                    </a:graphicData>
                  </a:graphic>
                </wp:inline>
              </w:drawing>
            </w:r>
          </w:p>
        </w:tc>
        <w:tc>
          <w:tcPr>
            <w:tcW w:w="4500" w:type="dxa"/>
          </w:tcPr>
          <w:p w14:paraId="1BB5CB18" w14:textId="77777777" w:rsidR="008C6B8A" w:rsidRPr="00074D69" w:rsidRDefault="008C6B8A" w:rsidP="001F1EFF">
            <w:pPr>
              <w:spacing w:before="100" w:beforeAutospacing="1" w:after="100" w:afterAutospacing="1"/>
              <w:ind w:left="0"/>
              <w:rPr>
                <w:rFonts w:eastAsia="Times New Roman" w:cstheme="minorHAnsi"/>
              </w:rPr>
            </w:pPr>
            <w:r w:rsidRPr="00074D69">
              <w:rPr>
                <w:rFonts w:eastAsia="Times New Roman" w:cstheme="minorHAnsi"/>
              </w:rPr>
              <w:t xml:space="preserve">If you have an idea for Canvas that might make instructions or navigation easier, feel free to offer your thoughts through this </w:t>
            </w:r>
            <w:r w:rsidRPr="00074D69">
              <w:rPr>
                <w:rFonts w:eastAsia="Times New Roman" w:cstheme="minorHAnsi"/>
                <w:b/>
              </w:rPr>
              <w:t xml:space="preserve">Submit a Feature Idea </w:t>
            </w:r>
            <w:r w:rsidRPr="00074D69">
              <w:rPr>
                <w:rFonts w:eastAsia="Times New Roman" w:cstheme="minorHAnsi"/>
              </w:rPr>
              <w:t xml:space="preserve">avenue. </w:t>
            </w:r>
          </w:p>
        </w:tc>
      </w:tr>
    </w:tbl>
    <w:p w14:paraId="55D9F9E1" w14:textId="57F91078" w:rsidR="00BA5D1D" w:rsidRPr="00074D69" w:rsidRDefault="008C6B8A" w:rsidP="001F1EFF">
      <w:pPr>
        <w:spacing w:before="100" w:beforeAutospacing="1" w:after="100" w:afterAutospacing="1"/>
        <w:rPr>
          <w:rFonts w:eastAsia="Times New Roman" w:cstheme="minorHAnsi"/>
        </w:rPr>
      </w:pPr>
      <w:r w:rsidRPr="00074D69">
        <w:rPr>
          <w:rFonts w:eastAsia="Times New Roman" w:cstheme="minorHAnsi"/>
          <w:i/>
          <w:iCs/>
        </w:rPr>
        <w:t>All options are available 24/7; however, if you opt to email your instructor, s/he may not be available immediately. </w:t>
      </w:r>
    </w:p>
    <w:p w14:paraId="2288933B" w14:textId="345C8C5E" w:rsidR="0037012F" w:rsidRPr="00074D69" w:rsidRDefault="00550291" w:rsidP="001F1EFF">
      <w:pPr>
        <w:widowControl w:val="0"/>
        <w:numPr>
          <w:ilvl w:val="0"/>
          <w:numId w:val="4"/>
        </w:numPr>
        <w:spacing w:after="120"/>
        <w:ind w:hanging="360"/>
        <w:rPr>
          <w:rFonts w:cstheme="minorHAnsi"/>
          <w:color w:val="0563C1" w:themeColor="hyperlink"/>
          <w:u w:val="single"/>
        </w:rPr>
      </w:pPr>
      <w:r w:rsidRPr="00074D69">
        <w:rPr>
          <w:rFonts w:cstheme="minorHAnsi"/>
        </w:rPr>
        <w:t xml:space="preserve">Self-train on Canvas through the </w:t>
      </w:r>
      <w:hyperlink r:id="rId28" w:history="1">
        <w:r w:rsidRPr="00074D69">
          <w:rPr>
            <w:rStyle w:val="Hyperlink"/>
            <w:rFonts w:cstheme="minorHAnsi"/>
          </w:rPr>
          <w:t>Self-enrolling/paced Canvas training course</w:t>
        </w:r>
      </w:hyperlink>
      <w:hyperlink r:id="rId29"/>
    </w:p>
    <w:p w14:paraId="036D11CA" w14:textId="77777777" w:rsidR="001E7127" w:rsidRPr="00074D69" w:rsidRDefault="001E7127" w:rsidP="001F1EFF">
      <w:pPr>
        <w:pStyle w:val="Heading1"/>
        <w:rPr>
          <w:rFonts w:cstheme="minorHAnsi"/>
          <w:sz w:val="22"/>
          <w:szCs w:val="22"/>
        </w:rPr>
      </w:pPr>
      <w:r w:rsidRPr="00074D69">
        <w:rPr>
          <w:rFonts w:cstheme="minorHAnsi"/>
          <w:sz w:val="22"/>
          <w:szCs w:val="22"/>
        </w:rPr>
        <w:lastRenderedPageBreak/>
        <w:t>Grading Policies</w:t>
      </w:r>
    </w:p>
    <w:p w14:paraId="468456C1" w14:textId="056DDBAA" w:rsidR="001E7127" w:rsidRPr="00074D69" w:rsidRDefault="001E7127" w:rsidP="001F1EFF">
      <w:pPr>
        <w:pStyle w:val="Heading2"/>
        <w:rPr>
          <w:rFonts w:cstheme="minorHAnsi"/>
          <w:sz w:val="22"/>
          <w:szCs w:val="22"/>
        </w:rPr>
      </w:pPr>
      <w:r w:rsidRPr="00074D69">
        <w:rPr>
          <w:rFonts w:cstheme="minorHAnsi"/>
          <w:sz w:val="22"/>
          <w:szCs w:val="22"/>
        </w:rPr>
        <w:t>Graded Course Activities</w:t>
      </w:r>
      <w:r w:rsidR="00F972D9" w:rsidRPr="00074D69">
        <w:rPr>
          <w:rFonts w:cstheme="minorHAnsi"/>
          <w:sz w:val="22"/>
          <w:szCs w:val="22"/>
        </w:rPr>
        <w:t xml:space="preserve"> </w:t>
      </w:r>
    </w:p>
    <w:p w14:paraId="15BF9BF0" w14:textId="093BFB11" w:rsidR="001E7127" w:rsidRDefault="197528C1" w:rsidP="001F1EFF">
      <w:pPr>
        <w:widowControl w:val="0"/>
        <w:spacing w:after="240"/>
        <w:rPr>
          <w:rFonts w:cstheme="minorHAnsi"/>
        </w:rPr>
      </w:pPr>
      <w:r w:rsidRPr="00074D69">
        <w:rPr>
          <w:rFonts w:cstheme="minorHAnsi"/>
        </w:rPr>
        <w:t>Click</w:t>
      </w:r>
      <w:r w:rsidR="001E7127" w:rsidRPr="00074D69">
        <w:rPr>
          <w:rFonts w:cstheme="minorHAnsi"/>
        </w:rPr>
        <w:t xml:space="preserve"> the </w:t>
      </w:r>
      <w:r w:rsidR="00901CA7" w:rsidRPr="00074D69">
        <w:rPr>
          <w:rFonts w:cstheme="minorHAnsi"/>
          <w:b/>
          <w:bCs/>
        </w:rPr>
        <w:t>Assignments</w:t>
      </w:r>
      <w:r w:rsidR="001E7127" w:rsidRPr="00074D69">
        <w:rPr>
          <w:rFonts w:cstheme="minorHAnsi"/>
        </w:rPr>
        <w:t xml:space="preserve"> link in </w:t>
      </w:r>
      <w:r w:rsidR="00901CA7" w:rsidRPr="00074D69">
        <w:rPr>
          <w:rFonts w:cstheme="minorHAnsi"/>
        </w:rPr>
        <w:t>Canvas</w:t>
      </w:r>
      <w:r w:rsidR="001E7127" w:rsidRPr="00074D69">
        <w:rPr>
          <w:rFonts w:cstheme="minorHAnsi"/>
        </w:rPr>
        <w:t xml:space="preserve"> </w:t>
      </w:r>
      <w:r w:rsidRPr="00074D69">
        <w:rPr>
          <w:rFonts w:cstheme="minorHAnsi"/>
        </w:rPr>
        <w:t xml:space="preserve">to access </w:t>
      </w:r>
      <w:r w:rsidR="00901CA7" w:rsidRPr="00074D69">
        <w:rPr>
          <w:rFonts w:cstheme="minorHAnsi"/>
        </w:rPr>
        <w:t xml:space="preserve">assignment </w:t>
      </w:r>
      <w:r w:rsidR="00907E68" w:rsidRPr="00074D69">
        <w:rPr>
          <w:rFonts w:cstheme="minorHAnsi"/>
        </w:rPr>
        <w:t xml:space="preserve">listing, </w:t>
      </w:r>
      <w:r w:rsidR="00901CA7" w:rsidRPr="00074D69">
        <w:rPr>
          <w:rFonts w:cstheme="minorHAnsi"/>
        </w:rPr>
        <w:t xml:space="preserve">categories and </w:t>
      </w:r>
      <w:r w:rsidR="00052B82" w:rsidRPr="00074D69">
        <w:rPr>
          <w:rFonts w:cstheme="minorHAnsi"/>
        </w:rPr>
        <w:t xml:space="preserve">weights as applicable. </w:t>
      </w:r>
      <w:r w:rsidR="00DC3AAB" w:rsidRPr="00074D69">
        <w:rPr>
          <w:rFonts w:cstheme="minorHAnsi"/>
        </w:rPr>
        <w:t xml:space="preserve">Click the </w:t>
      </w:r>
      <w:r w:rsidR="00DC3AAB" w:rsidRPr="00074D69">
        <w:rPr>
          <w:rFonts w:cstheme="minorHAnsi"/>
          <w:b/>
        </w:rPr>
        <w:t xml:space="preserve">Syllabus </w:t>
      </w:r>
      <w:r w:rsidR="000D3002" w:rsidRPr="00074D69">
        <w:rPr>
          <w:rFonts w:cstheme="minorHAnsi"/>
        </w:rPr>
        <w:t xml:space="preserve">link to see a chronological listing of assignments. </w:t>
      </w:r>
      <w:r w:rsidR="00084DC2" w:rsidRPr="00074D69">
        <w:rPr>
          <w:rFonts w:cstheme="minorHAnsi"/>
        </w:rPr>
        <w:t xml:space="preserve">Click the </w:t>
      </w:r>
      <w:r w:rsidR="00084DC2" w:rsidRPr="00074D69">
        <w:rPr>
          <w:rFonts w:cstheme="minorHAnsi"/>
          <w:b/>
        </w:rPr>
        <w:t>Grades</w:t>
      </w:r>
      <w:r w:rsidR="00084DC2" w:rsidRPr="00074D69">
        <w:rPr>
          <w:rFonts w:cstheme="minorHAnsi"/>
        </w:rPr>
        <w:t xml:space="preserve"> link to see current </w:t>
      </w:r>
      <w:r w:rsidR="00907E68" w:rsidRPr="00074D69">
        <w:rPr>
          <w:rFonts w:cstheme="minorHAnsi"/>
        </w:rPr>
        <w:t xml:space="preserve">grades. </w:t>
      </w:r>
      <w:r w:rsidR="00901CA7" w:rsidRPr="00074D69">
        <w:rPr>
          <w:rFonts w:cstheme="minorHAnsi"/>
        </w:rPr>
        <w:t xml:space="preserve"> </w:t>
      </w:r>
      <w:r w:rsidR="00E72F9A" w:rsidRPr="00074D69">
        <w:rPr>
          <w:rFonts w:cstheme="minorHAnsi"/>
        </w:rPr>
        <w:t xml:space="preserve">Overall assignments and accompanying points are listed below: </w:t>
      </w:r>
    </w:p>
    <w:p w14:paraId="7E1AE93C" w14:textId="77777777" w:rsidR="001F1EFF" w:rsidRPr="00345A6B" w:rsidRDefault="001F1EFF" w:rsidP="001F1EFF">
      <w:pPr>
        <w:rPr>
          <w:rFonts w:cstheme="minorHAnsi"/>
          <w:b/>
          <w:u w:val="single"/>
        </w:rPr>
      </w:pPr>
      <w:r w:rsidRPr="00345A6B">
        <w:rPr>
          <w:rFonts w:cstheme="minorHAnsi"/>
          <w:b/>
          <w:u w:val="single"/>
        </w:rPr>
        <w:t xml:space="preserve">Course Evaluation: </w:t>
      </w:r>
    </w:p>
    <w:p w14:paraId="6972AFBC" w14:textId="544A0C50" w:rsidR="001F1EFF" w:rsidRPr="00345A6B" w:rsidRDefault="001F1EFF" w:rsidP="001F1EFF">
      <w:pPr>
        <w:rPr>
          <w:rFonts w:cstheme="minorHAnsi"/>
          <w:bCs/>
        </w:rPr>
      </w:pPr>
      <w:r w:rsidRPr="00345A6B">
        <w:rPr>
          <w:rFonts w:cstheme="minorHAnsi"/>
          <w:bCs/>
        </w:rPr>
        <w:t>Written communication in graduate school: Employers look for professional writing for graduate prepared students, which will be practiced in this course. Your writing level that can be evaluated by adding a readability score with Spell-check (see guide in the intro section on Canvas) and is minimally at the 15</w:t>
      </w:r>
      <w:r w:rsidRPr="00345A6B">
        <w:rPr>
          <w:rFonts w:cstheme="minorHAnsi"/>
          <w:bCs/>
          <w:vertAlign w:val="superscript"/>
        </w:rPr>
        <w:t>th</w:t>
      </w:r>
      <w:r w:rsidRPr="00345A6B">
        <w:rPr>
          <w:rFonts w:cstheme="minorHAnsi"/>
          <w:bCs/>
        </w:rPr>
        <w:t xml:space="preserve"> grade level. Papers should be arranged for clarity </w:t>
      </w:r>
      <w:r w:rsidR="00345A6B" w:rsidRPr="00345A6B">
        <w:rPr>
          <w:rFonts w:cstheme="minorHAnsi"/>
          <w:bCs/>
        </w:rPr>
        <w:t>using</w:t>
      </w:r>
      <w:r w:rsidRPr="00345A6B">
        <w:rPr>
          <w:rFonts w:cstheme="minorHAnsi"/>
          <w:bCs/>
        </w:rPr>
        <w:t xml:space="preserve"> sections and subsections and focused paragraphs (see the “Rule of fives for structuring paragraphs and papers” in the writing resources module on Canvas). Application of research knowledge is essential in supporting your work and the focus of your literature review. Use primary sources not secondary sources that are summarized, not quoted, and only include those resources that are cited in your papers. </w:t>
      </w:r>
    </w:p>
    <w:p w14:paraId="6FCCB2C2" w14:textId="77777777" w:rsidR="001F1EFF" w:rsidRPr="00345A6B" w:rsidRDefault="001F1EFF" w:rsidP="001F1EFF">
      <w:pPr>
        <w:rPr>
          <w:rFonts w:cstheme="minorHAnsi"/>
          <w:bCs/>
        </w:rPr>
      </w:pPr>
    </w:p>
    <w:p w14:paraId="1AF2B929" w14:textId="1828D440" w:rsidR="001F1EFF" w:rsidRPr="00345A6B" w:rsidRDefault="001F1EFF" w:rsidP="001F1EFF">
      <w:pPr>
        <w:rPr>
          <w:rFonts w:cstheme="minorHAnsi"/>
        </w:rPr>
      </w:pPr>
      <w:bookmarkStart w:id="2" w:name="_Hlk62433972"/>
      <w:r w:rsidRPr="00345A6B">
        <w:rPr>
          <w:rFonts w:cstheme="minorHAnsi"/>
        </w:rPr>
        <w:t>Papers should be single-spaced, 1</w:t>
      </w:r>
      <w:r w:rsidR="00265051">
        <w:rPr>
          <w:rFonts w:cstheme="minorHAnsi"/>
        </w:rPr>
        <w:t>1</w:t>
      </w:r>
      <w:r w:rsidRPr="00345A6B">
        <w:rPr>
          <w:rFonts w:cstheme="minorHAnsi"/>
        </w:rPr>
        <w:t xml:space="preserve">-point font using Calibri with </w:t>
      </w:r>
      <w:proofErr w:type="gramStart"/>
      <w:r w:rsidRPr="00345A6B">
        <w:rPr>
          <w:rFonts w:cstheme="minorHAnsi"/>
        </w:rPr>
        <w:t>0.7 inch</w:t>
      </w:r>
      <w:proofErr w:type="gramEnd"/>
      <w:r w:rsidRPr="00345A6B">
        <w:rPr>
          <w:rFonts w:cstheme="minorHAnsi"/>
        </w:rPr>
        <w:t xml:space="preserve"> margins. Please have your name and the assignment title on the upper right-hand corner. </w:t>
      </w:r>
      <w:r w:rsidR="00265051">
        <w:rPr>
          <w:rFonts w:cstheme="minorHAnsi"/>
        </w:rPr>
        <w:t xml:space="preserve">You do not need a cover page. </w:t>
      </w:r>
      <w:r w:rsidRPr="00345A6B">
        <w:rPr>
          <w:rFonts w:cstheme="minorHAnsi"/>
        </w:rPr>
        <w:t xml:space="preserve">Page numbers are required for those papers that extend beyond 2 pages. Please save all document as Word or .rtf (Rich text format) if using a Mac program. </w:t>
      </w:r>
      <w:r w:rsidRPr="00345A6B">
        <w:rPr>
          <w:rFonts w:cstheme="minorHAnsi"/>
          <w:b/>
          <w:bCs/>
        </w:rPr>
        <w:t>Do not submit assignments as pdf files</w:t>
      </w:r>
      <w:r w:rsidRPr="00345A6B">
        <w:rPr>
          <w:rFonts w:cstheme="minorHAnsi"/>
        </w:rPr>
        <w:t xml:space="preserve">. Title the document file with your last name and title of the </w:t>
      </w:r>
      <w:r w:rsidR="00265051">
        <w:rPr>
          <w:rFonts w:cstheme="minorHAnsi"/>
        </w:rPr>
        <w:t>assignment</w:t>
      </w:r>
      <w:r w:rsidRPr="00345A6B">
        <w:rPr>
          <w:rFonts w:cstheme="minorHAnsi"/>
        </w:rPr>
        <w:t>, for example, Steinmetz-</w:t>
      </w:r>
      <w:r w:rsidR="00C5128B" w:rsidRPr="00345A6B">
        <w:rPr>
          <w:rFonts w:cstheme="minorHAnsi"/>
        </w:rPr>
        <w:t>Project Paper Draft1</w:t>
      </w:r>
      <w:r w:rsidRPr="00345A6B">
        <w:rPr>
          <w:rFonts w:cstheme="minorHAnsi"/>
        </w:rPr>
        <w:t>.</w:t>
      </w:r>
    </w:p>
    <w:bookmarkEnd w:id="2"/>
    <w:p w14:paraId="6CB616F5" w14:textId="77777777" w:rsidR="001F1EFF" w:rsidRPr="00345A6B" w:rsidRDefault="001F1EFF" w:rsidP="001F1EFF">
      <w:pPr>
        <w:rPr>
          <w:rFonts w:cstheme="minorHAnsi"/>
        </w:rPr>
      </w:pPr>
    </w:p>
    <w:p w14:paraId="209BB6A2" w14:textId="77777777" w:rsidR="001F1EFF" w:rsidRPr="00345A6B" w:rsidRDefault="001F1EFF" w:rsidP="001F1EFF">
      <w:pPr>
        <w:rPr>
          <w:rFonts w:cstheme="minorHAnsi"/>
          <w:bCs/>
        </w:rPr>
      </w:pPr>
      <w:r w:rsidRPr="00345A6B">
        <w:rPr>
          <w:rFonts w:cstheme="minorHAnsi"/>
          <w:b/>
          <w:u w:val="single"/>
        </w:rPr>
        <w:t xml:space="preserve">Graded Assignments: </w:t>
      </w:r>
    </w:p>
    <w:p w14:paraId="73DE931A" w14:textId="594EB3CD" w:rsidR="00257E6B" w:rsidRPr="00345A6B" w:rsidRDefault="00257E6B" w:rsidP="001F1EFF">
      <w:pPr>
        <w:rPr>
          <w:rFonts w:cstheme="minorHAnsi"/>
          <w:bCs/>
        </w:rPr>
      </w:pPr>
      <w:r w:rsidRPr="00345A6B">
        <w:rPr>
          <w:rFonts w:cstheme="minorHAnsi"/>
          <w:b/>
        </w:rPr>
        <w:t xml:space="preserve">Discussions:  </w:t>
      </w:r>
      <w:r w:rsidRPr="00345A6B">
        <w:rPr>
          <w:rFonts w:cstheme="minorHAnsi"/>
          <w:bCs/>
        </w:rPr>
        <w:t>We will meet biweekly for synchronous discussions</w:t>
      </w:r>
      <w:r w:rsidR="00265051">
        <w:rPr>
          <w:rFonts w:cstheme="minorHAnsi"/>
          <w:bCs/>
        </w:rPr>
        <w:t xml:space="preserve"> and asynchronously for alternate weeks. For those who cannot attend during the synchronous discussions, please see the online discussion to contribute after reviewing the recording</w:t>
      </w:r>
      <w:r w:rsidRPr="00345A6B">
        <w:rPr>
          <w:rFonts w:cstheme="minorHAnsi"/>
          <w:bCs/>
        </w:rPr>
        <w:t xml:space="preserve">. </w:t>
      </w:r>
      <w:r w:rsidR="00265051">
        <w:rPr>
          <w:rFonts w:cstheme="minorHAnsi"/>
          <w:bCs/>
        </w:rPr>
        <w:t xml:space="preserve">The module from the previous week will be discussed, so you have time to review and reflect. </w:t>
      </w:r>
    </w:p>
    <w:p w14:paraId="6C4465FA" w14:textId="77777777" w:rsidR="00257E6B" w:rsidRPr="00345A6B" w:rsidRDefault="00257E6B" w:rsidP="001F1EFF">
      <w:pPr>
        <w:rPr>
          <w:rFonts w:cstheme="minorHAnsi"/>
          <w:b/>
        </w:rPr>
      </w:pPr>
    </w:p>
    <w:p w14:paraId="68178523" w14:textId="47A56212" w:rsidR="00700D72" w:rsidRPr="00345A6B" w:rsidRDefault="00700D72" w:rsidP="00345A6B">
      <w:pPr>
        <w:spacing w:after="160" w:line="259" w:lineRule="auto"/>
        <w:ind w:left="0"/>
        <w:rPr>
          <w:rFonts w:cstheme="minorHAnsi"/>
        </w:rPr>
      </w:pPr>
      <w:r w:rsidRPr="00345A6B">
        <w:rPr>
          <w:rFonts w:cstheme="minorHAnsi"/>
          <w:b/>
        </w:rPr>
        <w:t>Core Performance Task:</w:t>
      </w:r>
      <w:r w:rsidRPr="00345A6B">
        <w:rPr>
          <w:rFonts w:cstheme="minorHAnsi"/>
        </w:rPr>
        <w:t xml:space="preserve"> Presentation and description of a program proposal</w:t>
      </w:r>
    </w:p>
    <w:p w14:paraId="695B77A3" w14:textId="77777777" w:rsidR="00700D72" w:rsidRPr="00345A6B" w:rsidRDefault="00700D72" w:rsidP="00700D72">
      <w:pPr>
        <w:tabs>
          <w:tab w:val="left" w:pos="10620"/>
        </w:tabs>
        <w:ind w:right="180"/>
        <w:rPr>
          <w:rFonts w:cstheme="minorHAnsi"/>
        </w:rPr>
      </w:pPr>
      <w:r w:rsidRPr="00345A6B">
        <w:rPr>
          <w:rFonts w:cstheme="minorHAnsi"/>
        </w:rPr>
        <w:t>Audience: professional peers</w:t>
      </w:r>
    </w:p>
    <w:p w14:paraId="7509A5F1" w14:textId="77777777" w:rsidR="00700D72" w:rsidRPr="00345A6B" w:rsidRDefault="00700D72" w:rsidP="00700D72">
      <w:pPr>
        <w:tabs>
          <w:tab w:val="left" w:pos="10620"/>
        </w:tabs>
        <w:ind w:right="180"/>
        <w:rPr>
          <w:rFonts w:cstheme="minorHAnsi"/>
        </w:rPr>
      </w:pPr>
      <w:r w:rsidRPr="00345A6B">
        <w:rPr>
          <w:rFonts w:cstheme="minorHAnsi"/>
        </w:rPr>
        <w:t xml:space="preserve">Evidence: PowerPoint presentation and </w:t>
      </w:r>
      <w:proofErr w:type="gramStart"/>
      <w:r w:rsidRPr="00345A6B">
        <w:rPr>
          <w:rFonts w:cstheme="minorHAnsi"/>
        </w:rPr>
        <w:t>8-10 page</w:t>
      </w:r>
      <w:proofErr w:type="gramEnd"/>
      <w:r w:rsidRPr="00345A6B">
        <w:rPr>
          <w:rFonts w:cstheme="minorHAnsi"/>
        </w:rPr>
        <w:t xml:space="preserve"> paper</w:t>
      </w:r>
    </w:p>
    <w:p w14:paraId="0E3006D0" w14:textId="77777777" w:rsidR="00700D72" w:rsidRPr="00345A6B" w:rsidRDefault="00700D72" w:rsidP="00700D72">
      <w:pPr>
        <w:tabs>
          <w:tab w:val="left" w:pos="10620"/>
        </w:tabs>
        <w:ind w:right="180"/>
        <w:rPr>
          <w:rFonts w:cstheme="minorHAnsi"/>
        </w:rPr>
      </w:pPr>
      <w:r w:rsidRPr="00345A6B">
        <w:rPr>
          <w:rFonts w:cstheme="minorHAnsi"/>
        </w:rPr>
        <w:t>Meets SLO: 2, 3, 4, 5, 6, 7</w:t>
      </w:r>
    </w:p>
    <w:p w14:paraId="63822191" w14:textId="77777777" w:rsidR="00700D72" w:rsidRPr="00345A6B" w:rsidRDefault="00700D72" w:rsidP="00700D72">
      <w:pPr>
        <w:tabs>
          <w:tab w:val="left" w:pos="10620"/>
        </w:tabs>
        <w:ind w:left="360" w:right="180"/>
        <w:rPr>
          <w:rFonts w:cstheme="minorHAnsi"/>
        </w:rPr>
      </w:pPr>
      <w:r w:rsidRPr="00345A6B">
        <w:rPr>
          <w:rFonts w:cstheme="minorHAnsi"/>
        </w:rPr>
        <w:t>Relationship to Enduring Understandings: Programs reflect the understanding of the intended population within the community.  Programs can neither be developed without the understanding of both the population and the community nor without an understanding of the theories that guide our ability to help people change. Your proposed program will demonstrate your understanding of these factors: target population, community collaboration and theories. Additionally, program development follows discreet steps to be successful. While these steps vary slightly and evolve, your ability to recognize and apply these steps to successful program planning is essential to helping communities improve themselves.</w:t>
      </w:r>
    </w:p>
    <w:p w14:paraId="6B8AB081" w14:textId="42A2436B" w:rsidR="005B272D" w:rsidRDefault="005B272D" w:rsidP="001F1EFF">
      <w:pPr>
        <w:rPr>
          <w:rFonts w:cstheme="minorHAnsi"/>
          <w:sz w:val="20"/>
          <w:szCs w:val="20"/>
        </w:rPr>
      </w:pPr>
    </w:p>
    <w:tbl>
      <w:tblPr>
        <w:tblStyle w:val="TableGrid"/>
        <w:tblW w:w="0" w:type="auto"/>
        <w:tblLook w:val="04A0" w:firstRow="1" w:lastRow="0" w:firstColumn="1" w:lastColumn="0" w:noHBand="0" w:noVBand="1"/>
      </w:tblPr>
      <w:tblGrid>
        <w:gridCol w:w="7128"/>
        <w:gridCol w:w="1620"/>
      </w:tblGrid>
      <w:tr w:rsidR="00700D72" w:rsidRPr="00345A6B" w14:paraId="2C49EE4C" w14:textId="77777777" w:rsidTr="004E6282">
        <w:tc>
          <w:tcPr>
            <w:tcW w:w="7128" w:type="dxa"/>
          </w:tcPr>
          <w:p w14:paraId="05FAFF1B" w14:textId="61F74EC3"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Online discussion (1</w:t>
            </w:r>
            <w:r w:rsidRPr="00345A6B">
              <w:rPr>
                <w:rFonts w:asciiTheme="minorHAnsi" w:hAnsiTheme="minorHAnsi" w:cstheme="minorHAnsi"/>
                <w:sz w:val="22"/>
                <w:szCs w:val="22"/>
                <w:vertAlign w:val="superscript"/>
              </w:rPr>
              <w:t>st</w:t>
            </w:r>
            <w:r w:rsidRPr="00345A6B">
              <w:rPr>
                <w:rFonts w:asciiTheme="minorHAnsi" w:hAnsiTheme="minorHAnsi" w:cstheme="minorHAnsi"/>
                <w:sz w:val="22"/>
                <w:szCs w:val="22"/>
              </w:rPr>
              <w:t xml:space="preserve"> and 3</w:t>
            </w:r>
            <w:r w:rsidRPr="00345A6B">
              <w:rPr>
                <w:rFonts w:asciiTheme="minorHAnsi" w:hAnsiTheme="minorHAnsi" w:cstheme="minorHAnsi"/>
                <w:sz w:val="22"/>
                <w:szCs w:val="22"/>
                <w:vertAlign w:val="superscript"/>
              </w:rPr>
              <w:t>rd</w:t>
            </w:r>
            <w:r w:rsidRPr="00345A6B">
              <w:rPr>
                <w:rFonts w:asciiTheme="minorHAnsi" w:hAnsiTheme="minorHAnsi" w:cstheme="minorHAnsi"/>
                <w:sz w:val="22"/>
                <w:szCs w:val="22"/>
              </w:rPr>
              <w:t xml:space="preserve"> Mondays each month)</w:t>
            </w:r>
            <w:r w:rsidR="008B098B">
              <w:rPr>
                <w:rFonts w:asciiTheme="minorHAnsi" w:hAnsiTheme="minorHAnsi" w:cstheme="minorHAnsi"/>
                <w:sz w:val="22"/>
                <w:szCs w:val="22"/>
              </w:rPr>
              <w:t xml:space="preserve"> (7 x 8 pts)</w:t>
            </w:r>
          </w:p>
        </w:tc>
        <w:tc>
          <w:tcPr>
            <w:tcW w:w="1620" w:type="dxa"/>
          </w:tcPr>
          <w:p w14:paraId="091957CC" w14:textId="4AAD016B" w:rsidR="00700D72" w:rsidRPr="00345A6B" w:rsidRDefault="008B098B" w:rsidP="004E6282">
            <w:pPr>
              <w:pStyle w:val="NoSpacing"/>
              <w:rPr>
                <w:rFonts w:asciiTheme="minorHAnsi" w:hAnsiTheme="minorHAnsi" w:cstheme="minorHAnsi"/>
                <w:sz w:val="22"/>
                <w:szCs w:val="22"/>
              </w:rPr>
            </w:pPr>
            <w:r>
              <w:rPr>
                <w:rFonts w:asciiTheme="minorHAnsi" w:hAnsiTheme="minorHAnsi" w:cstheme="minorHAnsi"/>
                <w:sz w:val="22"/>
                <w:szCs w:val="22"/>
              </w:rPr>
              <w:t>56</w:t>
            </w:r>
            <w:r w:rsidR="00700D72" w:rsidRPr="00345A6B">
              <w:rPr>
                <w:rFonts w:asciiTheme="minorHAnsi" w:hAnsiTheme="minorHAnsi" w:cstheme="minorHAnsi"/>
                <w:sz w:val="22"/>
                <w:szCs w:val="22"/>
              </w:rPr>
              <w:t xml:space="preserve"> pts  </w:t>
            </w:r>
          </w:p>
        </w:tc>
      </w:tr>
      <w:tr w:rsidR="00700D72" w:rsidRPr="00345A6B" w14:paraId="7E2FE79A" w14:textId="77777777" w:rsidTr="004E6282">
        <w:tc>
          <w:tcPr>
            <w:tcW w:w="7128" w:type="dxa"/>
          </w:tcPr>
          <w:p w14:paraId="74A58827" w14:textId="6A1039B5"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Asynchronous discussions (2</w:t>
            </w:r>
            <w:r w:rsidRPr="00345A6B">
              <w:rPr>
                <w:rFonts w:asciiTheme="minorHAnsi" w:hAnsiTheme="minorHAnsi" w:cstheme="minorHAnsi"/>
                <w:sz w:val="22"/>
                <w:szCs w:val="22"/>
                <w:vertAlign w:val="superscript"/>
              </w:rPr>
              <w:t>nd</w:t>
            </w:r>
            <w:r w:rsidRPr="00345A6B">
              <w:rPr>
                <w:rFonts w:asciiTheme="minorHAnsi" w:hAnsiTheme="minorHAnsi" w:cstheme="minorHAnsi"/>
                <w:sz w:val="22"/>
                <w:szCs w:val="22"/>
              </w:rPr>
              <w:t xml:space="preserve"> and 4</w:t>
            </w:r>
            <w:r w:rsidRPr="00345A6B">
              <w:rPr>
                <w:rFonts w:asciiTheme="minorHAnsi" w:hAnsiTheme="minorHAnsi" w:cstheme="minorHAnsi"/>
                <w:sz w:val="22"/>
                <w:szCs w:val="22"/>
                <w:vertAlign w:val="superscript"/>
              </w:rPr>
              <w:t>th</w:t>
            </w:r>
            <w:r w:rsidRPr="00345A6B">
              <w:rPr>
                <w:rFonts w:asciiTheme="minorHAnsi" w:hAnsiTheme="minorHAnsi" w:cstheme="minorHAnsi"/>
                <w:sz w:val="22"/>
                <w:szCs w:val="22"/>
              </w:rPr>
              <w:t xml:space="preserve"> Mondays each month)</w:t>
            </w:r>
            <w:r w:rsidR="008B098B">
              <w:rPr>
                <w:rFonts w:asciiTheme="minorHAnsi" w:hAnsiTheme="minorHAnsi" w:cstheme="minorHAnsi"/>
                <w:sz w:val="22"/>
                <w:szCs w:val="22"/>
              </w:rPr>
              <w:t xml:space="preserve"> (6 x 8 pts)</w:t>
            </w:r>
          </w:p>
        </w:tc>
        <w:tc>
          <w:tcPr>
            <w:tcW w:w="1620" w:type="dxa"/>
          </w:tcPr>
          <w:p w14:paraId="0D6531B0" w14:textId="45424E8F" w:rsidR="00700D72" w:rsidRPr="00345A6B" w:rsidRDefault="008B098B" w:rsidP="004E6282">
            <w:pPr>
              <w:pStyle w:val="NoSpacing"/>
              <w:rPr>
                <w:rFonts w:asciiTheme="minorHAnsi" w:hAnsiTheme="minorHAnsi" w:cstheme="minorHAnsi"/>
                <w:sz w:val="22"/>
                <w:szCs w:val="22"/>
              </w:rPr>
            </w:pPr>
            <w:r>
              <w:rPr>
                <w:rFonts w:asciiTheme="minorHAnsi" w:hAnsiTheme="minorHAnsi" w:cstheme="minorHAnsi"/>
                <w:sz w:val="22"/>
                <w:szCs w:val="22"/>
              </w:rPr>
              <w:t>48</w:t>
            </w:r>
            <w:r w:rsidR="00700D72" w:rsidRPr="00345A6B">
              <w:rPr>
                <w:rFonts w:asciiTheme="minorHAnsi" w:hAnsiTheme="minorHAnsi" w:cstheme="minorHAnsi"/>
                <w:sz w:val="22"/>
                <w:szCs w:val="22"/>
              </w:rPr>
              <w:t xml:space="preserve"> pts </w:t>
            </w:r>
          </w:p>
        </w:tc>
      </w:tr>
      <w:tr w:rsidR="00512E8C" w:rsidRPr="00345A6B" w14:paraId="144412E2" w14:textId="77777777" w:rsidTr="004E6282">
        <w:tc>
          <w:tcPr>
            <w:tcW w:w="7128" w:type="dxa"/>
          </w:tcPr>
          <w:p w14:paraId="3CE6EF74" w14:textId="4B5AACF5" w:rsidR="00512E8C" w:rsidRPr="00345A6B" w:rsidRDefault="00B417CC" w:rsidP="004E6282">
            <w:pPr>
              <w:pStyle w:val="NoSpacing"/>
              <w:rPr>
                <w:rFonts w:asciiTheme="minorHAnsi" w:hAnsiTheme="minorHAnsi" w:cstheme="minorHAnsi"/>
                <w:sz w:val="22"/>
                <w:szCs w:val="22"/>
              </w:rPr>
            </w:pPr>
            <w:r>
              <w:rPr>
                <w:rFonts w:asciiTheme="minorHAnsi" w:hAnsiTheme="minorHAnsi" w:cstheme="minorHAnsi"/>
                <w:sz w:val="22"/>
                <w:szCs w:val="22"/>
              </w:rPr>
              <w:t>Professional</w:t>
            </w:r>
            <w:r w:rsidR="00512E8C">
              <w:rPr>
                <w:rFonts w:asciiTheme="minorHAnsi" w:hAnsiTheme="minorHAnsi" w:cstheme="minorHAnsi"/>
                <w:sz w:val="22"/>
                <w:szCs w:val="22"/>
              </w:rPr>
              <w:t xml:space="preserve"> Reflection Journal </w:t>
            </w:r>
          </w:p>
        </w:tc>
        <w:tc>
          <w:tcPr>
            <w:tcW w:w="1620" w:type="dxa"/>
          </w:tcPr>
          <w:p w14:paraId="027D1966" w14:textId="56F8EDEF" w:rsidR="00512E8C" w:rsidRPr="00345A6B" w:rsidRDefault="00785586" w:rsidP="004E6282">
            <w:pPr>
              <w:pStyle w:val="NoSpacing"/>
              <w:rPr>
                <w:rFonts w:asciiTheme="minorHAnsi" w:hAnsiTheme="minorHAnsi" w:cstheme="minorHAnsi"/>
                <w:sz w:val="22"/>
                <w:szCs w:val="22"/>
              </w:rPr>
            </w:pPr>
            <w:r>
              <w:rPr>
                <w:rFonts w:asciiTheme="minorHAnsi" w:hAnsiTheme="minorHAnsi" w:cstheme="minorHAnsi"/>
                <w:sz w:val="22"/>
                <w:szCs w:val="22"/>
              </w:rPr>
              <w:t>60</w:t>
            </w:r>
            <w:r w:rsidR="00512E8C">
              <w:rPr>
                <w:rFonts w:asciiTheme="minorHAnsi" w:hAnsiTheme="minorHAnsi" w:cstheme="minorHAnsi"/>
                <w:sz w:val="22"/>
                <w:szCs w:val="22"/>
              </w:rPr>
              <w:t xml:space="preserve"> pts</w:t>
            </w:r>
          </w:p>
        </w:tc>
      </w:tr>
      <w:tr w:rsidR="00700D72" w:rsidRPr="00345A6B" w14:paraId="3D9E49CF" w14:textId="77777777" w:rsidTr="004E6282">
        <w:tc>
          <w:tcPr>
            <w:tcW w:w="7128" w:type="dxa"/>
          </w:tcPr>
          <w:p w14:paraId="5FCBAA9B"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Critical thinking (steps 1 &amp; 2) </w:t>
            </w:r>
          </w:p>
        </w:tc>
        <w:tc>
          <w:tcPr>
            <w:tcW w:w="1620" w:type="dxa"/>
          </w:tcPr>
          <w:p w14:paraId="235CE3DD"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5 pts</w:t>
            </w:r>
          </w:p>
        </w:tc>
      </w:tr>
      <w:tr w:rsidR="00700D72" w:rsidRPr="00345A6B" w14:paraId="7E026252" w14:textId="77777777" w:rsidTr="004E6282">
        <w:tc>
          <w:tcPr>
            <w:tcW w:w="7128" w:type="dxa"/>
          </w:tcPr>
          <w:p w14:paraId="7C8270B3" w14:textId="4BC8E14C"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Situation </w:t>
            </w:r>
            <w:r w:rsidR="00345A6B" w:rsidRPr="00345A6B">
              <w:rPr>
                <w:rFonts w:asciiTheme="minorHAnsi" w:hAnsiTheme="minorHAnsi" w:cstheme="minorHAnsi"/>
                <w:sz w:val="22"/>
                <w:szCs w:val="22"/>
              </w:rPr>
              <w:t>analysis with</w:t>
            </w:r>
            <w:r w:rsidRPr="00345A6B">
              <w:rPr>
                <w:rFonts w:asciiTheme="minorHAnsi" w:hAnsiTheme="minorHAnsi" w:cstheme="minorHAnsi"/>
                <w:sz w:val="22"/>
                <w:szCs w:val="22"/>
              </w:rPr>
              <w:t xml:space="preserve"> minimum 12 references  </w:t>
            </w:r>
          </w:p>
        </w:tc>
        <w:tc>
          <w:tcPr>
            <w:tcW w:w="1620" w:type="dxa"/>
          </w:tcPr>
          <w:p w14:paraId="332A6F73"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30 pts</w:t>
            </w:r>
          </w:p>
        </w:tc>
      </w:tr>
      <w:tr w:rsidR="00700D72" w:rsidRPr="00345A6B" w14:paraId="3B2A2565" w14:textId="77777777" w:rsidTr="004E6282">
        <w:tc>
          <w:tcPr>
            <w:tcW w:w="7128" w:type="dxa"/>
          </w:tcPr>
          <w:p w14:paraId="3C82D1EF"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Goals and objectives  </w:t>
            </w:r>
          </w:p>
        </w:tc>
        <w:tc>
          <w:tcPr>
            <w:tcW w:w="1620" w:type="dxa"/>
          </w:tcPr>
          <w:p w14:paraId="01BC9844"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15 pts</w:t>
            </w:r>
          </w:p>
        </w:tc>
      </w:tr>
      <w:tr w:rsidR="00700D72" w:rsidRPr="00345A6B" w14:paraId="5F0AB9BC" w14:textId="77777777" w:rsidTr="004E6282">
        <w:tc>
          <w:tcPr>
            <w:tcW w:w="7128" w:type="dxa"/>
          </w:tcPr>
          <w:p w14:paraId="5AE9727A"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Program methods and complete logic model </w:t>
            </w:r>
          </w:p>
        </w:tc>
        <w:tc>
          <w:tcPr>
            <w:tcW w:w="1620" w:type="dxa"/>
          </w:tcPr>
          <w:p w14:paraId="48D99A8C" w14:textId="37BCC978" w:rsidR="00700D72" w:rsidRPr="00345A6B" w:rsidRDefault="00512E8C" w:rsidP="004E6282">
            <w:pPr>
              <w:pStyle w:val="NoSpacing"/>
              <w:rPr>
                <w:rFonts w:asciiTheme="minorHAnsi" w:hAnsiTheme="minorHAnsi" w:cstheme="minorHAnsi"/>
                <w:sz w:val="22"/>
                <w:szCs w:val="22"/>
              </w:rPr>
            </w:pPr>
            <w:r>
              <w:rPr>
                <w:rFonts w:asciiTheme="minorHAnsi" w:hAnsiTheme="minorHAnsi" w:cstheme="minorHAnsi"/>
                <w:sz w:val="22"/>
                <w:szCs w:val="22"/>
              </w:rPr>
              <w:t>3</w:t>
            </w:r>
            <w:r w:rsidR="00700D72" w:rsidRPr="00345A6B">
              <w:rPr>
                <w:rFonts w:asciiTheme="minorHAnsi" w:hAnsiTheme="minorHAnsi" w:cstheme="minorHAnsi"/>
                <w:sz w:val="22"/>
                <w:szCs w:val="22"/>
              </w:rPr>
              <w:t>0 pts</w:t>
            </w:r>
          </w:p>
        </w:tc>
      </w:tr>
      <w:tr w:rsidR="00D77336" w:rsidRPr="00345A6B" w14:paraId="282B4925" w14:textId="77777777" w:rsidTr="002E460C">
        <w:tc>
          <w:tcPr>
            <w:tcW w:w="7128" w:type="dxa"/>
          </w:tcPr>
          <w:p w14:paraId="7F66A7AD" w14:textId="77777777" w:rsidR="00D77336" w:rsidRPr="00345A6B" w:rsidRDefault="00D77336" w:rsidP="002E460C">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Logic model </w:t>
            </w:r>
          </w:p>
        </w:tc>
        <w:tc>
          <w:tcPr>
            <w:tcW w:w="1620" w:type="dxa"/>
          </w:tcPr>
          <w:p w14:paraId="203B90B6" w14:textId="77777777" w:rsidR="00D77336" w:rsidRPr="00345A6B" w:rsidRDefault="00D77336" w:rsidP="002E460C">
            <w:pPr>
              <w:pStyle w:val="NoSpacing"/>
              <w:rPr>
                <w:rFonts w:asciiTheme="minorHAnsi" w:hAnsiTheme="minorHAnsi" w:cstheme="minorHAnsi"/>
                <w:sz w:val="22"/>
                <w:szCs w:val="22"/>
              </w:rPr>
            </w:pPr>
            <w:r w:rsidRPr="00345A6B">
              <w:rPr>
                <w:rFonts w:asciiTheme="minorHAnsi" w:hAnsiTheme="minorHAnsi" w:cstheme="minorHAnsi"/>
                <w:sz w:val="22"/>
                <w:szCs w:val="22"/>
              </w:rPr>
              <w:t>5 pts</w:t>
            </w:r>
          </w:p>
        </w:tc>
      </w:tr>
      <w:tr w:rsidR="00700D72" w:rsidRPr="00345A6B" w14:paraId="674B0501" w14:textId="77777777" w:rsidTr="004E6282">
        <w:tc>
          <w:tcPr>
            <w:tcW w:w="7128" w:type="dxa"/>
          </w:tcPr>
          <w:p w14:paraId="0B410100" w14:textId="79E67725"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lastRenderedPageBreak/>
              <w:t>Final Project peer evaluation</w:t>
            </w:r>
            <w:r w:rsidR="00512E8C">
              <w:rPr>
                <w:rFonts w:asciiTheme="minorHAnsi" w:hAnsiTheme="minorHAnsi" w:cstheme="minorHAnsi"/>
                <w:sz w:val="22"/>
                <w:szCs w:val="22"/>
              </w:rPr>
              <w:t xml:space="preserve"> Program Review Tool</w:t>
            </w:r>
          </w:p>
        </w:tc>
        <w:tc>
          <w:tcPr>
            <w:tcW w:w="1620" w:type="dxa"/>
          </w:tcPr>
          <w:p w14:paraId="57D025E7"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20 pts</w:t>
            </w:r>
          </w:p>
        </w:tc>
      </w:tr>
      <w:tr w:rsidR="00700D72" w:rsidRPr="00345A6B" w14:paraId="2BC373D5" w14:textId="77777777" w:rsidTr="004E6282">
        <w:tc>
          <w:tcPr>
            <w:tcW w:w="7128" w:type="dxa"/>
          </w:tcPr>
          <w:p w14:paraId="440BDB65"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Final Project Presentation </w:t>
            </w:r>
          </w:p>
        </w:tc>
        <w:tc>
          <w:tcPr>
            <w:tcW w:w="1620" w:type="dxa"/>
          </w:tcPr>
          <w:p w14:paraId="15EC77FA"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30 pts</w:t>
            </w:r>
          </w:p>
        </w:tc>
      </w:tr>
      <w:tr w:rsidR="00700D72" w:rsidRPr="00345A6B" w14:paraId="659A5D6B" w14:textId="77777777" w:rsidTr="004E6282">
        <w:tc>
          <w:tcPr>
            <w:tcW w:w="7128" w:type="dxa"/>
          </w:tcPr>
          <w:p w14:paraId="043F8D32"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Final Project PowerPoint slides </w:t>
            </w:r>
          </w:p>
        </w:tc>
        <w:tc>
          <w:tcPr>
            <w:tcW w:w="1620" w:type="dxa"/>
          </w:tcPr>
          <w:p w14:paraId="15187056"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20 pts</w:t>
            </w:r>
          </w:p>
        </w:tc>
      </w:tr>
      <w:tr w:rsidR="00700D72" w:rsidRPr="00345A6B" w14:paraId="2A6B4AA2" w14:textId="77777777" w:rsidTr="004E6282">
        <w:tc>
          <w:tcPr>
            <w:tcW w:w="7128" w:type="dxa"/>
          </w:tcPr>
          <w:p w14:paraId="6DFECB54"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Final Project Paper</w:t>
            </w:r>
          </w:p>
        </w:tc>
        <w:tc>
          <w:tcPr>
            <w:tcW w:w="1620" w:type="dxa"/>
          </w:tcPr>
          <w:p w14:paraId="62CB4036"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50 pts</w:t>
            </w:r>
          </w:p>
        </w:tc>
      </w:tr>
      <w:tr w:rsidR="00700D72" w:rsidRPr="00345A6B" w14:paraId="7C80DF16" w14:textId="77777777" w:rsidTr="004E6282">
        <w:tc>
          <w:tcPr>
            <w:tcW w:w="7128" w:type="dxa"/>
          </w:tcPr>
          <w:p w14:paraId="711AFBB8" w14:textId="77777777" w:rsidR="00700D72" w:rsidRPr="00345A6B" w:rsidRDefault="00700D72" w:rsidP="004E6282">
            <w:pPr>
              <w:pStyle w:val="NoSpacing"/>
              <w:rPr>
                <w:rFonts w:asciiTheme="minorHAnsi" w:hAnsiTheme="minorHAnsi" w:cstheme="minorHAnsi"/>
                <w:sz w:val="22"/>
                <w:szCs w:val="22"/>
              </w:rPr>
            </w:pPr>
            <w:r w:rsidRPr="00345A6B">
              <w:rPr>
                <w:rFonts w:asciiTheme="minorHAnsi" w:hAnsiTheme="minorHAnsi" w:cstheme="minorHAnsi"/>
                <w:sz w:val="22"/>
                <w:szCs w:val="22"/>
              </w:rPr>
              <w:t xml:space="preserve">Total points: </w:t>
            </w:r>
            <w:r w:rsidRPr="00345A6B">
              <w:rPr>
                <w:rFonts w:asciiTheme="minorHAnsi" w:hAnsiTheme="minorHAnsi" w:cstheme="minorHAnsi"/>
                <w:sz w:val="22"/>
                <w:szCs w:val="22"/>
              </w:rPr>
              <w:tab/>
            </w:r>
            <w:r w:rsidRPr="00345A6B">
              <w:rPr>
                <w:rFonts w:asciiTheme="minorHAnsi" w:hAnsiTheme="minorHAnsi" w:cstheme="minorHAnsi"/>
                <w:sz w:val="22"/>
                <w:szCs w:val="22"/>
              </w:rPr>
              <w:tab/>
            </w:r>
            <w:r w:rsidRPr="00345A6B">
              <w:rPr>
                <w:rFonts w:asciiTheme="minorHAnsi" w:hAnsiTheme="minorHAnsi" w:cstheme="minorHAnsi"/>
                <w:sz w:val="22"/>
                <w:szCs w:val="22"/>
              </w:rPr>
              <w:tab/>
            </w:r>
            <w:r w:rsidRPr="00345A6B">
              <w:rPr>
                <w:rFonts w:asciiTheme="minorHAnsi" w:hAnsiTheme="minorHAnsi" w:cstheme="minorHAnsi"/>
                <w:sz w:val="22"/>
                <w:szCs w:val="22"/>
              </w:rPr>
              <w:tab/>
            </w:r>
          </w:p>
        </w:tc>
        <w:tc>
          <w:tcPr>
            <w:tcW w:w="1620" w:type="dxa"/>
          </w:tcPr>
          <w:p w14:paraId="3337BE00" w14:textId="39E47816" w:rsidR="00700D72" w:rsidRPr="00345A6B" w:rsidRDefault="008B098B" w:rsidP="004E6282">
            <w:pPr>
              <w:pStyle w:val="NoSpacing"/>
              <w:rPr>
                <w:rFonts w:asciiTheme="minorHAnsi" w:hAnsiTheme="minorHAnsi" w:cstheme="minorHAnsi"/>
                <w:sz w:val="22"/>
                <w:szCs w:val="22"/>
              </w:rPr>
            </w:pPr>
            <w:r>
              <w:rPr>
                <w:rFonts w:asciiTheme="minorHAnsi" w:hAnsiTheme="minorHAnsi" w:cstheme="minorHAnsi"/>
                <w:sz w:val="22"/>
                <w:szCs w:val="22"/>
              </w:rPr>
              <w:t>3</w:t>
            </w:r>
            <w:r w:rsidR="00B417CC">
              <w:rPr>
                <w:rFonts w:asciiTheme="minorHAnsi" w:hAnsiTheme="minorHAnsi" w:cstheme="minorHAnsi"/>
                <w:sz w:val="22"/>
                <w:szCs w:val="22"/>
              </w:rPr>
              <w:t>69</w:t>
            </w:r>
            <w:r w:rsidR="00700D72" w:rsidRPr="00345A6B">
              <w:rPr>
                <w:rFonts w:asciiTheme="minorHAnsi" w:hAnsiTheme="minorHAnsi" w:cstheme="minorHAnsi"/>
                <w:sz w:val="22"/>
                <w:szCs w:val="22"/>
              </w:rPr>
              <w:t xml:space="preserve"> pts</w:t>
            </w:r>
          </w:p>
        </w:tc>
      </w:tr>
    </w:tbl>
    <w:p w14:paraId="13BCAC5D" w14:textId="77777777" w:rsidR="001F1EFF" w:rsidRPr="00FD36F1" w:rsidRDefault="001F1EFF" w:rsidP="001F1EFF">
      <w:pPr>
        <w:rPr>
          <w:rFonts w:cstheme="minorHAnsi"/>
          <w:color w:val="0000FF"/>
          <w:sz w:val="20"/>
          <w:szCs w:val="20"/>
        </w:rPr>
      </w:pPr>
    </w:p>
    <w:p w14:paraId="47D0EE96" w14:textId="41023016" w:rsidR="005B272D" w:rsidRPr="00345A6B" w:rsidRDefault="005B272D" w:rsidP="001F1EFF">
      <w:pPr>
        <w:rPr>
          <w:rFonts w:cstheme="minorHAnsi"/>
          <w:bCs/>
        </w:rPr>
      </w:pPr>
      <w:r w:rsidRPr="00345A6B">
        <w:rPr>
          <w:rFonts w:cstheme="minorHAnsi"/>
          <w:bCs/>
        </w:rPr>
        <w:t xml:space="preserve">Total points will be tallied at the end of the semester and letter grades will be assigned using these values below. I do not grade on a curve.  </w:t>
      </w:r>
    </w:p>
    <w:p w14:paraId="4314AA8D" w14:textId="77777777" w:rsidR="005B272D" w:rsidRPr="00074D69" w:rsidRDefault="005B272D" w:rsidP="005B272D">
      <w:pPr>
        <w:pStyle w:val="Heading2"/>
        <w:rPr>
          <w:rFonts w:cstheme="minorHAnsi"/>
          <w:sz w:val="22"/>
          <w:szCs w:val="22"/>
        </w:rPr>
      </w:pPr>
      <w:r w:rsidRPr="00074D69">
        <w:rPr>
          <w:rFonts w:cstheme="minorHAnsi"/>
          <w:sz w:val="22"/>
          <w:szCs w:val="22"/>
        </w:rPr>
        <w:t>Letter Grade Assignment</w:t>
      </w:r>
    </w:p>
    <w:p w14:paraId="0ADFB4AC" w14:textId="77777777" w:rsidR="005B272D" w:rsidRPr="003F4054" w:rsidRDefault="005B272D" w:rsidP="005B272D">
      <w:pPr>
        <w:rPr>
          <w:rFonts w:cstheme="minorHAnsi"/>
          <w:b/>
          <w:u w:val="single"/>
        </w:rPr>
      </w:pPr>
      <w:r w:rsidRPr="001F1EFF">
        <w:rPr>
          <w:rFonts w:cstheme="minorHAnsi"/>
          <w:b/>
          <w:sz w:val="16"/>
          <w:szCs w:val="16"/>
          <w:u w:val="single"/>
        </w:rPr>
        <w:t xml:space="preserve"> </w:t>
      </w:r>
      <w:r w:rsidRPr="003F4054">
        <w:rPr>
          <w:rFonts w:cstheme="minorHAnsi"/>
          <w:b/>
          <w:u w:val="single"/>
        </w:rPr>
        <w:t>Tentative Grading Scale:</w:t>
      </w:r>
    </w:p>
    <w:p w14:paraId="68AEB486" w14:textId="77777777" w:rsidR="00257E6B" w:rsidRDefault="00257E6B" w:rsidP="005B272D">
      <w:pPr>
        <w:rPr>
          <w:rFonts w:cstheme="minorHAnsi"/>
        </w:rPr>
        <w:sectPr w:rsidR="00257E6B" w:rsidSect="000015F5">
          <w:headerReference w:type="default" r:id="rId30"/>
          <w:footerReference w:type="default" r:id="rId31"/>
          <w:pgSz w:w="12240" w:h="15840"/>
          <w:pgMar w:top="1008" w:right="1008" w:bottom="1008" w:left="1008" w:header="720" w:footer="720" w:gutter="0"/>
          <w:cols w:space="720"/>
          <w:docGrid w:linePitch="360"/>
        </w:sectPr>
      </w:pPr>
    </w:p>
    <w:p w14:paraId="4322EEF8" w14:textId="2468EF3D" w:rsidR="005B272D" w:rsidRPr="003F4054" w:rsidRDefault="005B272D" w:rsidP="005B272D">
      <w:pPr>
        <w:rPr>
          <w:rFonts w:cstheme="minorHAnsi"/>
        </w:rPr>
      </w:pPr>
      <w:r w:rsidRPr="003F4054">
        <w:rPr>
          <w:rFonts w:cstheme="minorHAnsi"/>
        </w:rPr>
        <w:t>Grade</w:t>
      </w:r>
      <w:r w:rsidRPr="003F4054">
        <w:rPr>
          <w:rFonts w:cstheme="minorHAnsi"/>
        </w:rPr>
        <w:tab/>
      </w:r>
      <w:r w:rsidRPr="003F4054">
        <w:rPr>
          <w:rFonts w:cstheme="minorHAnsi"/>
        </w:rPr>
        <w:tab/>
        <w:t>Percentage</w:t>
      </w:r>
    </w:p>
    <w:p w14:paraId="2E367AAF" w14:textId="77777777" w:rsidR="005B272D" w:rsidRPr="003F4054" w:rsidRDefault="005B272D" w:rsidP="005B272D">
      <w:pPr>
        <w:rPr>
          <w:rFonts w:cstheme="minorHAnsi"/>
        </w:rPr>
      </w:pPr>
      <w:r w:rsidRPr="003F4054">
        <w:rPr>
          <w:rFonts w:cstheme="minorHAnsi"/>
        </w:rPr>
        <w:t>A</w:t>
      </w:r>
      <w:r w:rsidRPr="003F4054">
        <w:rPr>
          <w:rFonts w:cstheme="minorHAnsi"/>
        </w:rPr>
        <w:tab/>
      </w:r>
      <w:r w:rsidRPr="003F4054">
        <w:rPr>
          <w:rFonts w:cstheme="minorHAnsi"/>
        </w:rPr>
        <w:tab/>
        <w:t>95-100%</w:t>
      </w:r>
    </w:p>
    <w:p w14:paraId="7B0D5633" w14:textId="77777777" w:rsidR="005B272D" w:rsidRPr="003F4054" w:rsidRDefault="005B272D" w:rsidP="005B272D">
      <w:pPr>
        <w:rPr>
          <w:rFonts w:cstheme="minorHAnsi"/>
        </w:rPr>
      </w:pPr>
      <w:r w:rsidRPr="003F4054">
        <w:rPr>
          <w:rFonts w:cstheme="minorHAnsi"/>
        </w:rPr>
        <w:t>A-</w:t>
      </w:r>
      <w:r w:rsidRPr="003F4054">
        <w:rPr>
          <w:rFonts w:cstheme="minorHAnsi"/>
        </w:rPr>
        <w:tab/>
      </w:r>
      <w:r w:rsidRPr="003F4054">
        <w:rPr>
          <w:rFonts w:cstheme="minorHAnsi"/>
        </w:rPr>
        <w:tab/>
        <w:t>90-94</w:t>
      </w:r>
    </w:p>
    <w:p w14:paraId="49B0DF6F" w14:textId="77777777" w:rsidR="005B272D" w:rsidRPr="003F4054" w:rsidRDefault="005B272D" w:rsidP="005B272D">
      <w:pPr>
        <w:rPr>
          <w:rFonts w:cstheme="minorHAnsi"/>
        </w:rPr>
      </w:pPr>
      <w:r w:rsidRPr="003F4054">
        <w:rPr>
          <w:rFonts w:cstheme="minorHAnsi"/>
        </w:rPr>
        <w:t>B+</w:t>
      </w:r>
      <w:r w:rsidRPr="003F4054">
        <w:rPr>
          <w:rFonts w:cstheme="minorHAnsi"/>
        </w:rPr>
        <w:tab/>
      </w:r>
      <w:r w:rsidRPr="003F4054">
        <w:rPr>
          <w:rFonts w:cstheme="minorHAnsi"/>
        </w:rPr>
        <w:tab/>
        <w:t>87-89</w:t>
      </w:r>
    </w:p>
    <w:p w14:paraId="2178775F" w14:textId="77777777" w:rsidR="005B272D" w:rsidRPr="003F4054" w:rsidRDefault="005B272D" w:rsidP="005B272D">
      <w:pPr>
        <w:rPr>
          <w:rFonts w:cstheme="minorHAnsi"/>
        </w:rPr>
      </w:pPr>
      <w:r w:rsidRPr="003F4054">
        <w:rPr>
          <w:rFonts w:cstheme="minorHAnsi"/>
        </w:rPr>
        <w:t>B</w:t>
      </w:r>
      <w:r w:rsidRPr="003F4054">
        <w:rPr>
          <w:rFonts w:cstheme="minorHAnsi"/>
        </w:rPr>
        <w:tab/>
      </w:r>
      <w:r w:rsidRPr="003F4054">
        <w:rPr>
          <w:rFonts w:cstheme="minorHAnsi"/>
        </w:rPr>
        <w:tab/>
        <w:t>83-86</w:t>
      </w:r>
    </w:p>
    <w:p w14:paraId="25884D62" w14:textId="77777777" w:rsidR="005B272D" w:rsidRPr="003F4054" w:rsidRDefault="005B272D" w:rsidP="005B272D">
      <w:pPr>
        <w:rPr>
          <w:rFonts w:cstheme="minorHAnsi"/>
        </w:rPr>
      </w:pPr>
      <w:r w:rsidRPr="003F4054">
        <w:rPr>
          <w:rFonts w:cstheme="minorHAnsi"/>
        </w:rPr>
        <w:t>B-</w:t>
      </w:r>
      <w:r w:rsidRPr="003F4054">
        <w:rPr>
          <w:rFonts w:cstheme="minorHAnsi"/>
        </w:rPr>
        <w:tab/>
      </w:r>
      <w:r w:rsidRPr="003F4054">
        <w:rPr>
          <w:rFonts w:cstheme="minorHAnsi"/>
        </w:rPr>
        <w:tab/>
        <w:t>80-82</w:t>
      </w:r>
    </w:p>
    <w:p w14:paraId="790D6238" w14:textId="77777777" w:rsidR="005B272D" w:rsidRPr="003F4054" w:rsidRDefault="005B272D" w:rsidP="005B272D">
      <w:pPr>
        <w:rPr>
          <w:rFonts w:cstheme="minorHAnsi"/>
        </w:rPr>
      </w:pPr>
      <w:r w:rsidRPr="003F4054">
        <w:rPr>
          <w:rFonts w:cstheme="minorHAnsi"/>
        </w:rPr>
        <w:t>C+</w:t>
      </w:r>
      <w:r w:rsidRPr="003F4054">
        <w:rPr>
          <w:rFonts w:cstheme="minorHAnsi"/>
        </w:rPr>
        <w:tab/>
      </w:r>
      <w:r w:rsidRPr="003F4054">
        <w:rPr>
          <w:rFonts w:cstheme="minorHAnsi"/>
        </w:rPr>
        <w:tab/>
        <w:t>77-79</w:t>
      </w:r>
    </w:p>
    <w:p w14:paraId="117DF256" w14:textId="77777777" w:rsidR="005B272D" w:rsidRPr="003F4054" w:rsidRDefault="005B272D" w:rsidP="005B272D">
      <w:pPr>
        <w:rPr>
          <w:rFonts w:cstheme="minorHAnsi"/>
        </w:rPr>
      </w:pPr>
      <w:r w:rsidRPr="003F4054">
        <w:rPr>
          <w:rFonts w:cstheme="minorHAnsi"/>
        </w:rPr>
        <w:t>C</w:t>
      </w:r>
      <w:r w:rsidRPr="003F4054">
        <w:rPr>
          <w:rFonts w:cstheme="minorHAnsi"/>
        </w:rPr>
        <w:tab/>
      </w:r>
      <w:r w:rsidRPr="003F4054">
        <w:rPr>
          <w:rFonts w:cstheme="minorHAnsi"/>
        </w:rPr>
        <w:tab/>
        <w:t>73-76</w:t>
      </w:r>
    </w:p>
    <w:p w14:paraId="27C6879D" w14:textId="77777777" w:rsidR="005B272D" w:rsidRPr="003F4054" w:rsidRDefault="005B272D" w:rsidP="005B272D">
      <w:pPr>
        <w:rPr>
          <w:rFonts w:cstheme="minorHAnsi"/>
        </w:rPr>
      </w:pPr>
      <w:r w:rsidRPr="003F4054">
        <w:rPr>
          <w:rFonts w:cstheme="minorHAnsi"/>
        </w:rPr>
        <w:t>C-</w:t>
      </w:r>
      <w:r w:rsidRPr="003F4054">
        <w:rPr>
          <w:rFonts w:cstheme="minorHAnsi"/>
        </w:rPr>
        <w:tab/>
      </w:r>
      <w:r w:rsidRPr="003F4054">
        <w:rPr>
          <w:rFonts w:cstheme="minorHAnsi"/>
        </w:rPr>
        <w:tab/>
        <w:t>70-72</w:t>
      </w:r>
    </w:p>
    <w:p w14:paraId="064D589F" w14:textId="77777777" w:rsidR="005B272D" w:rsidRPr="003F4054" w:rsidRDefault="005B272D" w:rsidP="005B272D">
      <w:pPr>
        <w:rPr>
          <w:rFonts w:cstheme="minorHAnsi"/>
        </w:rPr>
      </w:pPr>
      <w:r w:rsidRPr="003F4054">
        <w:rPr>
          <w:rFonts w:cstheme="minorHAnsi"/>
        </w:rPr>
        <w:t>D+</w:t>
      </w:r>
      <w:r w:rsidRPr="003F4054">
        <w:rPr>
          <w:rFonts w:cstheme="minorHAnsi"/>
        </w:rPr>
        <w:tab/>
      </w:r>
      <w:r w:rsidRPr="003F4054">
        <w:rPr>
          <w:rFonts w:cstheme="minorHAnsi"/>
        </w:rPr>
        <w:tab/>
        <w:t>67-69</w:t>
      </w:r>
    </w:p>
    <w:p w14:paraId="55DE776C" w14:textId="77777777" w:rsidR="00257E6B" w:rsidRDefault="00257E6B" w:rsidP="005B272D">
      <w:pPr>
        <w:rPr>
          <w:rFonts w:cstheme="minorHAnsi"/>
        </w:rPr>
        <w:sectPr w:rsidR="00257E6B" w:rsidSect="00257E6B">
          <w:type w:val="continuous"/>
          <w:pgSz w:w="12240" w:h="15840"/>
          <w:pgMar w:top="1008" w:right="1008" w:bottom="1008" w:left="1008" w:header="720" w:footer="720" w:gutter="0"/>
          <w:cols w:num="2" w:space="720"/>
          <w:docGrid w:linePitch="360"/>
        </w:sectPr>
      </w:pPr>
    </w:p>
    <w:p w14:paraId="604D8348" w14:textId="11506FD2" w:rsidR="005B272D" w:rsidRPr="003F4054" w:rsidRDefault="005B272D" w:rsidP="005B272D">
      <w:pPr>
        <w:rPr>
          <w:rFonts w:cstheme="minorHAnsi"/>
        </w:rPr>
      </w:pPr>
      <w:r w:rsidRPr="003F4054">
        <w:rPr>
          <w:rFonts w:cstheme="minorHAnsi"/>
        </w:rPr>
        <w:t>D</w:t>
      </w:r>
      <w:r w:rsidRPr="003F4054">
        <w:rPr>
          <w:rFonts w:cstheme="minorHAnsi"/>
        </w:rPr>
        <w:tab/>
      </w:r>
      <w:r w:rsidRPr="003F4054">
        <w:rPr>
          <w:rFonts w:cstheme="minorHAnsi"/>
        </w:rPr>
        <w:tab/>
        <w:t>60-66</w:t>
      </w:r>
    </w:p>
    <w:p w14:paraId="18B251DA" w14:textId="77777777" w:rsidR="005B272D" w:rsidRPr="003F4054" w:rsidRDefault="005B272D" w:rsidP="005B272D">
      <w:pPr>
        <w:rPr>
          <w:rFonts w:cstheme="minorHAnsi"/>
        </w:rPr>
      </w:pPr>
      <w:r w:rsidRPr="003F4054">
        <w:rPr>
          <w:rFonts w:cstheme="minorHAnsi"/>
        </w:rPr>
        <w:t>F</w:t>
      </w:r>
      <w:r w:rsidRPr="003F4054">
        <w:rPr>
          <w:rFonts w:cstheme="minorHAnsi"/>
        </w:rPr>
        <w:tab/>
      </w:r>
      <w:r w:rsidRPr="003F4054">
        <w:rPr>
          <w:rFonts w:cstheme="minorHAnsi"/>
        </w:rPr>
        <w:tab/>
        <w:t>&lt; 60</w:t>
      </w:r>
    </w:p>
    <w:p w14:paraId="73F61871" w14:textId="77777777" w:rsidR="005B272D" w:rsidRPr="005B272D" w:rsidRDefault="005B272D" w:rsidP="001F1EFF">
      <w:pPr>
        <w:rPr>
          <w:rFonts w:cstheme="minorHAnsi"/>
          <w:bCs/>
          <w:sz w:val="20"/>
          <w:szCs w:val="20"/>
        </w:rPr>
      </w:pPr>
    </w:p>
    <w:p w14:paraId="5D1B5F11" w14:textId="77777777" w:rsidR="001F1EFF" w:rsidRPr="00074D69" w:rsidRDefault="001F1EFF" w:rsidP="001F1EFF">
      <w:pPr>
        <w:widowControl w:val="0"/>
        <w:spacing w:after="240"/>
        <w:rPr>
          <w:rFonts w:cstheme="minorHAnsi"/>
        </w:rPr>
      </w:pPr>
    </w:p>
    <w:p w14:paraId="29C80246" w14:textId="77777777" w:rsidR="003260EC" w:rsidRPr="00074D69" w:rsidRDefault="001E7127" w:rsidP="001F1EFF">
      <w:pPr>
        <w:pStyle w:val="Heading2"/>
        <w:rPr>
          <w:rFonts w:cstheme="minorHAnsi"/>
          <w:sz w:val="22"/>
          <w:szCs w:val="22"/>
        </w:rPr>
      </w:pPr>
      <w:r w:rsidRPr="00074D69">
        <w:rPr>
          <w:rFonts w:cstheme="minorHAnsi"/>
          <w:sz w:val="22"/>
          <w:szCs w:val="22"/>
        </w:rPr>
        <w:br/>
      </w:r>
      <w:r w:rsidR="003260EC" w:rsidRPr="00074D69">
        <w:rPr>
          <w:rFonts w:cstheme="minorHAnsi"/>
          <w:sz w:val="22"/>
          <w:szCs w:val="22"/>
        </w:rPr>
        <w:t>Participation</w:t>
      </w:r>
    </w:p>
    <w:p w14:paraId="1835296F" w14:textId="0E50F943" w:rsidR="003260EC" w:rsidRDefault="003260EC" w:rsidP="001F1EFF">
      <w:pPr>
        <w:widowControl w:val="0"/>
        <w:spacing w:after="240"/>
        <w:rPr>
          <w:rFonts w:cstheme="minorHAnsi"/>
          <w:color w:val="auto"/>
        </w:rPr>
      </w:pPr>
      <w:r w:rsidRPr="00074D69">
        <w:rPr>
          <w:rFonts w:cstheme="minorHAnsi"/>
        </w:rPr>
        <w:t>Students are expected to participate in all online activities as listed on the course calendar.</w:t>
      </w:r>
      <w:r w:rsidR="00257E6B">
        <w:rPr>
          <w:rFonts w:cstheme="minorHAnsi"/>
        </w:rPr>
        <w:t xml:space="preserve"> </w:t>
      </w:r>
      <w:r w:rsidR="00257E6B">
        <w:rPr>
          <w:rFonts w:cstheme="minorHAnsi"/>
          <w:color w:val="auto"/>
        </w:rPr>
        <w:t xml:space="preserve"> I will use </w:t>
      </w:r>
      <w:r w:rsidR="00265051">
        <w:rPr>
          <w:rFonts w:cstheme="minorHAnsi"/>
          <w:color w:val="auto"/>
        </w:rPr>
        <w:t xml:space="preserve">the following rubric for </w:t>
      </w:r>
      <w:r w:rsidR="008B098B">
        <w:rPr>
          <w:rFonts w:cstheme="minorHAnsi"/>
          <w:color w:val="auto"/>
        </w:rPr>
        <w:t>a</w:t>
      </w:r>
      <w:r w:rsidR="00265051">
        <w:rPr>
          <w:rFonts w:cstheme="minorHAnsi"/>
          <w:color w:val="auto"/>
        </w:rPr>
        <w:t>synchronous discussions</w:t>
      </w:r>
      <w:r w:rsidR="00257E6B">
        <w:rPr>
          <w:rFonts w:cstheme="minorHAnsi"/>
          <w:color w:val="auto"/>
        </w:rPr>
        <w:t>.</w:t>
      </w:r>
      <w:r w:rsidR="008B098B">
        <w:rPr>
          <w:rFonts w:cstheme="minorHAnsi"/>
          <w:color w:val="auto"/>
        </w:rPr>
        <w:t xml:space="preserve"> Synchronous discussion points are based on participation. </w:t>
      </w:r>
      <w:r w:rsidR="00257E6B">
        <w:rPr>
          <w:rFonts w:cstheme="minorHAnsi"/>
          <w:color w:val="auto"/>
        </w:rPr>
        <w:t xml:space="preserve">  Discussions are participatory conversations that will further the topic.  </w:t>
      </w:r>
    </w:p>
    <w:p w14:paraId="5856207F" w14:textId="2EB02D6C" w:rsidR="00345A6B" w:rsidRDefault="00345A6B"/>
    <w:tbl>
      <w:tblPr>
        <w:tblW w:w="0" w:type="auto"/>
        <w:tblCellMar>
          <w:left w:w="0" w:type="dxa"/>
          <w:right w:w="0" w:type="dxa"/>
        </w:tblCellMar>
        <w:tblLook w:val="04A0" w:firstRow="1" w:lastRow="0" w:firstColumn="1" w:lastColumn="0" w:noHBand="0" w:noVBand="1"/>
      </w:tblPr>
      <w:tblGrid>
        <w:gridCol w:w="2357"/>
        <w:gridCol w:w="2235"/>
        <w:gridCol w:w="2235"/>
        <w:gridCol w:w="2235"/>
      </w:tblGrid>
      <w:tr w:rsidR="00257E6B" w:rsidRPr="00694A7D" w14:paraId="4CB3842B" w14:textId="77777777" w:rsidTr="00345A6B">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1C85E" w14:textId="52480020" w:rsidR="00257E6B" w:rsidRPr="00694A7D" w:rsidRDefault="00257E6B" w:rsidP="004E6282">
            <w:r w:rsidRPr="00694A7D">
              <w:t>Criterion</w:t>
            </w:r>
            <w:r w:rsidR="008B098B">
              <w:t xml:space="preserve"> (8 pts)</w:t>
            </w:r>
          </w:p>
        </w:tc>
        <w:tc>
          <w:tcPr>
            <w:tcW w:w="2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0A6F9" w14:textId="77777777" w:rsidR="00257E6B" w:rsidRPr="00694A7D" w:rsidRDefault="00257E6B" w:rsidP="004E6282">
            <w:r w:rsidRPr="00694A7D">
              <w:t>Exemplary</w:t>
            </w:r>
          </w:p>
        </w:tc>
        <w:tc>
          <w:tcPr>
            <w:tcW w:w="2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27CB7" w14:textId="77777777" w:rsidR="00257E6B" w:rsidRPr="00694A7D" w:rsidRDefault="00257E6B" w:rsidP="004E6282">
            <w:r w:rsidRPr="00694A7D">
              <w:t>Acceptable</w:t>
            </w:r>
          </w:p>
        </w:tc>
        <w:tc>
          <w:tcPr>
            <w:tcW w:w="2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765A6" w14:textId="77777777" w:rsidR="00257E6B" w:rsidRPr="00694A7D" w:rsidRDefault="00257E6B" w:rsidP="004E6282">
            <w:r w:rsidRPr="00694A7D">
              <w:t>Undeveloped</w:t>
            </w:r>
          </w:p>
        </w:tc>
      </w:tr>
      <w:tr w:rsidR="008B098B" w:rsidRPr="00694A7D" w14:paraId="27F02A71" w14:textId="77777777" w:rsidTr="00345A6B">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4D768" w14:textId="570B6B80" w:rsidR="008B098B" w:rsidRPr="00694A7D" w:rsidRDefault="008B098B" w:rsidP="004E6282">
            <w:r>
              <w:t xml:space="preserve">Participation and inclusion (2 </w:t>
            </w:r>
            <w:proofErr w:type="spellStart"/>
            <w:r>
              <w:t>pt</w:t>
            </w:r>
            <w:proofErr w:type="spellEnd"/>
            <w:r>
              <w:t>)</w:t>
            </w:r>
          </w:p>
        </w:tc>
        <w:tc>
          <w:tcPr>
            <w:tcW w:w="2235" w:type="dxa"/>
            <w:tcBorders>
              <w:top w:val="nil"/>
              <w:left w:val="nil"/>
              <w:bottom w:val="single" w:sz="8" w:space="0" w:color="auto"/>
              <w:right w:val="single" w:sz="8" w:space="0" w:color="auto"/>
            </w:tcBorders>
            <w:tcMar>
              <w:top w:w="0" w:type="dxa"/>
              <w:left w:w="108" w:type="dxa"/>
              <w:bottom w:w="0" w:type="dxa"/>
              <w:right w:w="108" w:type="dxa"/>
            </w:tcMar>
          </w:tcPr>
          <w:p w14:paraId="2558AEBD" w14:textId="4A85CA11" w:rsidR="008B098B" w:rsidRPr="00694A7D" w:rsidRDefault="008B098B" w:rsidP="004E6282">
            <w:r>
              <w:t>You responded to more than 2 peers</w:t>
            </w:r>
          </w:p>
        </w:tc>
        <w:tc>
          <w:tcPr>
            <w:tcW w:w="2235" w:type="dxa"/>
            <w:tcBorders>
              <w:top w:val="nil"/>
              <w:left w:val="nil"/>
              <w:bottom w:val="single" w:sz="8" w:space="0" w:color="auto"/>
              <w:right w:val="single" w:sz="8" w:space="0" w:color="auto"/>
            </w:tcBorders>
            <w:tcMar>
              <w:top w:w="0" w:type="dxa"/>
              <w:left w:w="108" w:type="dxa"/>
              <w:bottom w:w="0" w:type="dxa"/>
              <w:right w:w="108" w:type="dxa"/>
            </w:tcMar>
          </w:tcPr>
          <w:p w14:paraId="56344919" w14:textId="68C8032C" w:rsidR="008B098B" w:rsidRPr="00694A7D" w:rsidRDefault="008B098B" w:rsidP="004E6282">
            <w:r>
              <w:t>You responded to at least 2 peers</w:t>
            </w:r>
          </w:p>
        </w:tc>
        <w:tc>
          <w:tcPr>
            <w:tcW w:w="2235" w:type="dxa"/>
            <w:tcBorders>
              <w:top w:val="nil"/>
              <w:left w:val="nil"/>
              <w:bottom w:val="single" w:sz="8" w:space="0" w:color="auto"/>
              <w:right w:val="single" w:sz="8" w:space="0" w:color="auto"/>
            </w:tcBorders>
            <w:tcMar>
              <w:top w:w="0" w:type="dxa"/>
              <w:left w:w="108" w:type="dxa"/>
              <w:bottom w:w="0" w:type="dxa"/>
              <w:right w:w="108" w:type="dxa"/>
            </w:tcMar>
          </w:tcPr>
          <w:p w14:paraId="2EE52604" w14:textId="30C235BA" w:rsidR="008B098B" w:rsidRPr="00694A7D" w:rsidRDefault="008B098B" w:rsidP="004E6282">
            <w:r>
              <w:t>You responded to one peer</w:t>
            </w:r>
          </w:p>
        </w:tc>
      </w:tr>
      <w:tr w:rsidR="00257E6B" w:rsidRPr="00694A7D" w14:paraId="4FB69D02" w14:textId="77777777" w:rsidTr="00345A6B">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250EC" w14:textId="5A546DB9" w:rsidR="00257E6B" w:rsidRPr="00694A7D" w:rsidRDefault="00257E6B" w:rsidP="004E6282">
            <w:r w:rsidRPr="00694A7D">
              <w:t>Insightfulness</w:t>
            </w:r>
            <w:r w:rsidR="00265051">
              <w:t xml:space="preserve"> (3 pts)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0E472569" w14:textId="77777777" w:rsidR="00257E6B" w:rsidRPr="00694A7D" w:rsidRDefault="00257E6B" w:rsidP="004E6282">
            <w:r w:rsidRPr="00694A7D">
              <w:t>Posting demonstrates thorough understanding of the topic, incorporates knowledge from readings and lectures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5A72DF0C" w14:textId="77777777" w:rsidR="00257E6B" w:rsidRPr="00694A7D" w:rsidRDefault="00257E6B" w:rsidP="004E6282">
            <w:r w:rsidRPr="00694A7D">
              <w:t>Posting shows some understanding of topic though perhaps imperfect or superficial at times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03E3A827" w14:textId="77777777" w:rsidR="00257E6B" w:rsidRPr="00694A7D" w:rsidRDefault="00257E6B" w:rsidP="004E6282">
            <w:r w:rsidRPr="00694A7D">
              <w:t>Posting demonstrates lack of understanding or predominate superficiality</w:t>
            </w:r>
          </w:p>
        </w:tc>
      </w:tr>
      <w:tr w:rsidR="00257E6B" w:rsidRPr="00694A7D" w14:paraId="56E75BEF" w14:textId="77777777" w:rsidTr="00345A6B">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4273" w14:textId="10182222" w:rsidR="00257E6B" w:rsidRPr="00694A7D" w:rsidRDefault="00257E6B" w:rsidP="004E6282">
            <w:r w:rsidRPr="00694A7D">
              <w:t>Organization</w:t>
            </w:r>
            <w:r w:rsidR="00265051">
              <w:t xml:space="preserve"> (1 </w:t>
            </w:r>
            <w:proofErr w:type="spellStart"/>
            <w:r w:rsidR="00265051">
              <w:t>pt</w:t>
            </w:r>
            <w:proofErr w:type="spellEnd"/>
            <w:r w:rsidR="00265051">
              <w:t>)</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70ABFEC1" w14:textId="77777777" w:rsidR="00257E6B" w:rsidRPr="00694A7D" w:rsidRDefault="00257E6B" w:rsidP="004E6282">
            <w:r w:rsidRPr="00694A7D">
              <w:t xml:space="preserve">Posting contains a logical progression of ideas with good transitions </w:t>
            </w:r>
            <w:r w:rsidRPr="00694A7D">
              <w:lastRenderedPageBreak/>
              <w:t>between points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11592F2C" w14:textId="77777777" w:rsidR="00257E6B" w:rsidRPr="00694A7D" w:rsidRDefault="00257E6B" w:rsidP="004E6282">
            <w:r w:rsidRPr="00694A7D">
              <w:lastRenderedPageBreak/>
              <w:t>Posting contains logical progression of ideas; may have some rough transitions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2573649B" w14:textId="77777777" w:rsidR="00257E6B" w:rsidRPr="00694A7D" w:rsidRDefault="00257E6B" w:rsidP="004E6282">
            <w:r w:rsidRPr="00694A7D">
              <w:t>Posting jumps from idea to idea without clear purpose or direction</w:t>
            </w:r>
          </w:p>
        </w:tc>
      </w:tr>
      <w:tr w:rsidR="00257E6B" w:rsidRPr="00694A7D" w14:paraId="18CAAE70" w14:textId="77777777" w:rsidTr="00345A6B">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EC090" w14:textId="05065FD4" w:rsidR="00257E6B" w:rsidRPr="00694A7D" w:rsidRDefault="00257E6B" w:rsidP="004E6282">
            <w:r w:rsidRPr="00694A7D">
              <w:t>Clarity of Communication</w:t>
            </w:r>
            <w:r w:rsidR="008B098B">
              <w:t xml:space="preserve"> (1 </w:t>
            </w:r>
            <w:proofErr w:type="spellStart"/>
            <w:r w:rsidR="008B098B">
              <w:t>pt</w:t>
            </w:r>
            <w:proofErr w:type="spellEnd"/>
            <w:r w:rsidR="008B098B">
              <w:t>)</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24EDF489" w14:textId="77777777" w:rsidR="00257E6B" w:rsidRPr="00694A7D" w:rsidRDefault="00257E6B" w:rsidP="004E6282">
            <w:r w:rsidRPr="00694A7D">
              <w:t>Posting reflects consistently thoughtful word choices with clearly worded sentences and paragraphs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57CAE34A" w14:textId="77777777" w:rsidR="00257E6B" w:rsidRPr="00694A7D" w:rsidRDefault="00257E6B" w:rsidP="004E6282">
            <w:r w:rsidRPr="00694A7D">
              <w:t>Posting may have infrequent lapses in word choice or clarity of meaning</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1D7E7E94" w14:textId="77777777" w:rsidR="00257E6B" w:rsidRPr="00694A7D" w:rsidRDefault="00257E6B" w:rsidP="004E6282">
            <w:r w:rsidRPr="00694A7D">
              <w:t>Numerous poorly-chosen words or improper use of terms that obscure meaning</w:t>
            </w:r>
          </w:p>
        </w:tc>
      </w:tr>
      <w:tr w:rsidR="00257E6B" w:rsidRPr="00694A7D" w14:paraId="3447686C" w14:textId="77777777" w:rsidTr="00345A6B">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2BAC8" w14:textId="06E747AE" w:rsidR="00257E6B" w:rsidRPr="00694A7D" w:rsidRDefault="00257E6B" w:rsidP="004E6282">
            <w:r w:rsidRPr="00694A7D">
              <w:t>Writing Mechanics</w:t>
            </w:r>
            <w:r w:rsidR="008B098B">
              <w:t xml:space="preserve"> (1 </w:t>
            </w:r>
            <w:proofErr w:type="spellStart"/>
            <w:r w:rsidR="008B098B">
              <w:t>pt</w:t>
            </w:r>
            <w:proofErr w:type="spellEnd"/>
            <w:r w:rsidR="008B098B">
              <w:t>)</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4214580F" w14:textId="77777777" w:rsidR="00257E6B" w:rsidRPr="00694A7D" w:rsidRDefault="00257E6B" w:rsidP="004E6282">
            <w:r w:rsidRPr="00694A7D">
              <w:t>Grammar and punctuation uniformly conform to standards of scholarly writing</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21830347" w14:textId="77777777" w:rsidR="00257E6B" w:rsidRPr="00694A7D" w:rsidRDefault="00257E6B" w:rsidP="004E6282">
            <w:r w:rsidRPr="00694A7D">
              <w:t>Occasional grammar and/or punctuation errors</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3A218DBD" w14:textId="77777777" w:rsidR="00257E6B" w:rsidRPr="00694A7D" w:rsidRDefault="00257E6B" w:rsidP="004E6282">
            <w:r w:rsidRPr="00694A7D">
              <w:t xml:space="preserve">Numerous </w:t>
            </w:r>
            <w:proofErr w:type="gramStart"/>
            <w:r w:rsidRPr="00694A7D">
              <w:t>grammar</w:t>
            </w:r>
            <w:proofErr w:type="gramEnd"/>
            <w:r w:rsidRPr="00694A7D">
              <w:t xml:space="preserve"> and/or punctuation errors</w:t>
            </w:r>
          </w:p>
        </w:tc>
      </w:tr>
    </w:tbl>
    <w:p w14:paraId="50C9A2A7" w14:textId="77777777" w:rsidR="00257E6B" w:rsidRPr="00257E6B" w:rsidRDefault="00257E6B" w:rsidP="001F1EFF">
      <w:pPr>
        <w:widowControl w:val="0"/>
        <w:spacing w:after="240"/>
        <w:rPr>
          <w:rFonts w:cstheme="minorHAnsi"/>
          <w:color w:val="auto"/>
        </w:rPr>
      </w:pPr>
    </w:p>
    <w:p w14:paraId="448ADABD" w14:textId="77777777" w:rsidR="003260EC" w:rsidRPr="00074D69" w:rsidRDefault="003260EC" w:rsidP="001F1EFF">
      <w:pPr>
        <w:pStyle w:val="Heading2"/>
        <w:rPr>
          <w:rFonts w:cstheme="minorHAnsi"/>
          <w:sz w:val="22"/>
          <w:szCs w:val="22"/>
        </w:rPr>
      </w:pPr>
      <w:r w:rsidRPr="00074D69">
        <w:rPr>
          <w:rFonts w:cstheme="minorHAnsi"/>
          <w:sz w:val="22"/>
          <w:szCs w:val="22"/>
        </w:rPr>
        <w:t>Complete Assignments</w:t>
      </w:r>
    </w:p>
    <w:p w14:paraId="29346537" w14:textId="13406FF7" w:rsidR="003260EC" w:rsidRPr="00074D69" w:rsidRDefault="003260EC" w:rsidP="001F1EFF">
      <w:pPr>
        <w:widowControl w:val="0"/>
        <w:spacing w:after="240"/>
        <w:rPr>
          <w:rFonts w:cstheme="minorHAnsi"/>
        </w:rPr>
      </w:pPr>
      <w:r w:rsidRPr="00074D69">
        <w:rPr>
          <w:rFonts w:cstheme="minorHAnsi"/>
          <w:b/>
        </w:rPr>
        <w:t xml:space="preserve">All assignments for this course will be submitted electronically through </w:t>
      </w:r>
      <w:r w:rsidR="000F3D17" w:rsidRPr="00074D69">
        <w:rPr>
          <w:rFonts w:cstheme="minorHAnsi"/>
          <w:b/>
        </w:rPr>
        <w:t>Canvas</w:t>
      </w:r>
      <w:r w:rsidR="00771D13" w:rsidRPr="00074D69">
        <w:rPr>
          <w:rFonts w:cstheme="minorHAnsi"/>
          <w:b/>
        </w:rPr>
        <w:t xml:space="preserve"> unless otherwise instructed</w:t>
      </w:r>
      <w:r w:rsidRPr="00074D69">
        <w:rPr>
          <w:rFonts w:cstheme="minorHAnsi"/>
          <w:b/>
        </w:rPr>
        <w:t>.</w:t>
      </w:r>
      <w:r w:rsidRPr="00074D69">
        <w:rPr>
          <w:rFonts w:cstheme="minorHAnsi"/>
        </w:rPr>
        <w:t xml:space="preserve"> Assignments must be submitted by the given deadline or special permission must be requested from instructor </w:t>
      </w:r>
      <w:r w:rsidRPr="00074D69">
        <w:rPr>
          <w:rFonts w:cstheme="minorHAnsi"/>
          <w:i/>
        </w:rPr>
        <w:t>before the due date</w:t>
      </w:r>
      <w:r w:rsidRPr="00074D69">
        <w:rPr>
          <w:rFonts w:cstheme="minorHAnsi"/>
        </w:rPr>
        <w:t xml:space="preserve">. Extensions will not be given beyond the next assignment except under extreme circumstances. </w:t>
      </w:r>
    </w:p>
    <w:p w14:paraId="44DE4509" w14:textId="77777777" w:rsidR="003260EC" w:rsidRPr="00074D69" w:rsidRDefault="003260EC" w:rsidP="001F1EFF">
      <w:pPr>
        <w:widowControl w:val="0"/>
        <w:spacing w:after="240"/>
        <w:rPr>
          <w:rFonts w:cstheme="minorHAnsi"/>
        </w:rPr>
      </w:pPr>
      <w:r w:rsidRPr="00074D69">
        <w:rPr>
          <w:rFonts w:cstheme="minorHAnsi"/>
        </w:rPr>
        <w:t>All discussion assignments must be completed by the assignment due date and time. Late or missing discussion assignments will affect the student’s grade.</w:t>
      </w:r>
    </w:p>
    <w:p w14:paraId="042C3A27" w14:textId="77777777" w:rsidR="001E7127" w:rsidRPr="00074D69" w:rsidRDefault="001E7127" w:rsidP="001F1EFF">
      <w:pPr>
        <w:pStyle w:val="Heading2"/>
        <w:rPr>
          <w:rFonts w:cstheme="minorHAnsi"/>
          <w:sz w:val="22"/>
          <w:szCs w:val="22"/>
        </w:rPr>
      </w:pPr>
      <w:r w:rsidRPr="00074D69">
        <w:rPr>
          <w:rFonts w:cstheme="minorHAnsi"/>
          <w:sz w:val="22"/>
          <w:szCs w:val="22"/>
        </w:rPr>
        <w:t xml:space="preserve">Late Work Policy </w:t>
      </w:r>
    </w:p>
    <w:p w14:paraId="68856FBA" w14:textId="5DD246AA" w:rsidR="001E7127" w:rsidRPr="003F4054" w:rsidRDefault="001E7127" w:rsidP="001F1EFF">
      <w:pPr>
        <w:widowControl w:val="0"/>
        <w:spacing w:after="240"/>
        <w:rPr>
          <w:rFonts w:cstheme="minorHAnsi"/>
          <w:color w:val="auto"/>
        </w:rPr>
      </w:pPr>
      <w:r w:rsidRPr="003F4054">
        <w:rPr>
          <w:rFonts w:cstheme="minorHAnsi"/>
          <w:color w:val="auto"/>
        </w:rPr>
        <w:t>Be sure to pay close attention to deadlines—there will be no make-up assignments or quizzes, or late work accepted without a serious and compelling reason and instructor approval.</w:t>
      </w:r>
    </w:p>
    <w:p w14:paraId="652E779E" w14:textId="0BED800C" w:rsidR="001E7127" w:rsidRPr="00074D69" w:rsidRDefault="001E7127" w:rsidP="001F1EFF">
      <w:pPr>
        <w:pStyle w:val="Heading2"/>
        <w:rPr>
          <w:rFonts w:cstheme="minorHAnsi"/>
          <w:sz w:val="22"/>
          <w:szCs w:val="22"/>
        </w:rPr>
      </w:pPr>
      <w:r w:rsidRPr="00074D69">
        <w:rPr>
          <w:rFonts w:cstheme="minorHAnsi"/>
          <w:sz w:val="22"/>
          <w:szCs w:val="22"/>
        </w:rPr>
        <w:t xml:space="preserve">Viewing Grades in </w:t>
      </w:r>
      <w:r w:rsidR="00771D13" w:rsidRPr="00074D69">
        <w:rPr>
          <w:rFonts w:cstheme="minorHAnsi"/>
          <w:sz w:val="22"/>
          <w:szCs w:val="22"/>
        </w:rPr>
        <w:t>Canvas</w:t>
      </w:r>
    </w:p>
    <w:p w14:paraId="25D3F8B8" w14:textId="596DF008" w:rsidR="001E7127" w:rsidRPr="00074D69" w:rsidRDefault="001E7127" w:rsidP="001F1EFF">
      <w:pPr>
        <w:widowControl w:val="0"/>
        <w:spacing w:after="240"/>
        <w:rPr>
          <w:rFonts w:cstheme="minorHAnsi"/>
        </w:rPr>
      </w:pPr>
      <w:r w:rsidRPr="00074D69">
        <w:rPr>
          <w:rFonts w:cstheme="minorHAnsi"/>
        </w:rPr>
        <w:t xml:space="preserve">Points you receive for graded activities will be posted to </w:t>
      </w:r>
      <w:r w:rsidR="00771D13" w:rsidRPr="00074D69">
        <w:rPr>
          <w:rFonts w:cstheme="minorHAnsi"/>
        </w:rPr>
        <w:t>Grades</w:t>
      </w:r>
      <w:r w:rsidRPr="00074D69">
        <w:rPr>
          <w:rFonts w:cstheme="minorHAnsi"/>
        </w:rPr>
        <w:t xml:space="preserve">. Click on the Grades link to view your points. </w:t>
      </w:r>
    </w:p>
    <w:p w14:paraId="2EF0D754" w14:textId="77777777" w:rsidR="001F1EFF" w:rsidRPr="00074D69" w:rsidRDefault="001F1EFF" w:rsidP="001F1EFF">
      <w:pPr>
        <w:pStyle w:val="ListParagraph"/>
        <w:numPr>
          <w:ilvl w:val="1"/>
          <w:numId w:val="2"/>
        </w:numPr>
        <w:rPr>
          <w:rFonts w:cstheme="minorHAnsi"/>
        </w:rPr>
      </w:pPr>
      <w:r w:rsidRPr="00074D69">
        <w:rPr>
          <w:rFonts w:cstheme="minorHAnsi"/>
          <w:color w:val="333333"/>
        </w:rPr>
        <w:t>I will attempt to reply to and assess student discussion posts within 48 hours of discussions closing.</w:t>
      </w:r>
    </w:p>
    <w:p w14:paraId="68819099" w14:textId="77777777" w:rsidR="001F1EFF" w:rsidRPr="00074D69" w:rsidRDefault="001F1EFF" w:rsidP="001F1EFF">
      <w:pPr>
        <w:pStyle w:val="ListParagraph"/>
        <w:numPr>
          <w:ilvl w:val="1"/>
          <w:numId w:val="2"/>
        </w:numPr>
        <w:rPr>
          <w:rFonts w:cstheme="minorHAnsi"/>
        </w:rPr>
      </w:pPr>
      <w:r w:rsidRPr="00074D69">
        <w:rPr>
          <w:rFonts w:cstheme="minorHAnsi"/>
          <w:color w:val="333333"/>
        </w:rPr>
        <w:t>I will attempt to grade written work within 72 hours, however longer written assignments may take me longer to read and assess.</w:t>
      </w:r>
    </w:p>
    <w:p w14:paraId="28A0BF67" w14:textId="4336F8BA" w:rsidR="001E7127" w:rsidRPr="003F4054" w:rsidRDefault="001E7127" w:rsidP="003F4054">
      <w:pPr>
        <w:pStyle w:val="ListParagraph"/>
        <w:widowControl w:val="0"/>
        <w:numPr>
          <w:ilvl w:val="1"/>
          <w:numId w:val="2"/>
        </w:numPr>
        <w:spacing w:after="240"/>
        <w:rPr>
          <w:rFonts w:cstheme="minorHAnsi"/>
          <w:color w:val="auto"/>
        </w:rPr>
      </w:pPr>
      <w:r w:rsidRPr="003F4054">
        <w:rPr>
          <w:rFonts w:cstheme="minorHAnsi"/>
          <w:color w:val="auto"/>
        </w:rPr>
        <w:t xml:space="preserve">You will see a visual indication of new grades posted on your </w:t>
      </w:r>
      <w:r w:rsidR="00195429" w:rsidRPr="003F4054">
        <w:rPr>
          <w:rFonts w:cstheme="minorHAnsi"/>
          <w:color w:val="auto"/>
        </w:rPr>
        <w:t xml:space="preserve">Canvas </w:t>
      </w:r>
      <w:r w:rsidRPr="003F4054">
        <w:rPr>
          <w:rFonts w:cstheme="minorHAnsi"/>
          <w:color w:val="auto"/>
        </w:rPr>
        <w:t>home page under the link to this course.</w:t>
      </w:r>
    </w:p>
    <w:p w14:paraId="573108E6" w14:textId="77777777" w:rsidR="0076218F" w:rsidRPr="00074D69" w:rsidRDefault="0076218F" w:rsidP="001F1EFF">
      <w:pPr>
        <w:pStyle w:val="Heading1"/>
        <w:rPr>
          <w:rFonts w:cstheme="minorHAnsi"/>
          <w:sz w:val="22"/>
          <w:szCs w:val="22"/>
        </w:rPr>
      </w:pPr>
      <w:r w:rsidRPr="00074D69">
        <w:rPr>
          <w:rFonts w:cstheme="minorHAnsi"/>
          <w:sz w:val="22"/>
          <w:szCs w:val="22"/>
        </w:rPr>
        <w:t>Course Policies</w:t>
      </w:r>
    </w:p>
    <w:p w14:paraId="40FA56EC" w14:textId="77777777" w:rsidR="0076218F" w:rsidRPr="00074D69" w:rsidRDefault="0076218F" w:rsidP="001F1EFF">
      <w:pPr>
        <w:pStyle w:val="Heading2"/>
        <w:rPr>
          <w:rFonts w:cstheme="minorHAnsi"/>
          <w:sz w:val="22"/>
          <w:szCs w:val="22"/>
        </w:rPr>
      </w:pPr>
      <w:r w:rsidRPr="00074D69">
        <w:rPr>
          <w:rFonts w:cstheme="minorHAnsi"/>
          <w:sz w:val="22"/>
          <w:szCs w:val="22"/>
        </w:rPr>
        <w:t>Netiquette Guidelines</w:t>
      </w:r>
    </w:p>
    <w:p w14:paraId="4C7592A2" w14:textId="77777777" w:rsidR="0076218F" w:rsidRPr="00074D69" w:rsidRDefault="0076218F" w:rsidP="001F1EFF">
      <w:pPr>
        <w:rPr>
          <w:rFonts w:cstheme="minorHAnsi"/>
        </w:rPr>
      </w:pPr>
      <w:r w:rsidRPr="00074D69">
        <w:rPr>
          <w:rFonts w:cstheme="minorHAnsi"/>
        </w:rPr>
        <w:t xml:space="preserve"> </w:t>
      </w:r>
    </w:p>
    <w:p w14:paraId="7AD9E8FD" w14:textId="77777777" w:rsidR="0076218F" w:rsidRPr="00074D69" w:rsidRDefault="0076218F" w:rsidP="001F1EFF">
      <w:pPr>
        <w:rPr>
          <w:rFonts w:cstheme="minorHAnsi"/>
        </w:rPr>
      </w:pPr>
      <w:r w:rsidRPr="00074D69">
        <w:rPr>
          <w:rFonts w:cstheme="minorHAnsi"/>
        </w:rPr>
        <w:lastRenderedPageBreak/>
        <w:t xml:space="preserve">Netiquette is a set of rules for behaving properly online. </w:t>
      </w:r>
      <w:r w:rsidRPr="00074D69">
        <w:rPr>
          <w:rFonts w:cstheme="minorHAnsi"/>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074D69" w:rsidRDefault="0076218F" w:rsidP="001F1EFF">
      <w:pPr>
        <w:rPr>
          <w:rFonts w:cstheme="minorHAnsi"/>
        </w:rPr>
      </w:pPr>
    </w:p>
    <w:p w14:paraId="078963E5" w14:textId="77777777" w:rsidR="0076218F" w:rsidRPr="00074D69" w:rsidRDefault="0076218F" w:rsidP="001F1EFF">
      <w:pPr>
        <w:rPr>
          <w:rFonts w:cstheme="minorHAnsi"/>
        </w:rPr>
      </w:pPr>
      <w:r w:rsidRPr="00074D69">
        <w:rPr>
          <w:rFonts w:cstheme="minorHAnsi"/>
          <w:shd w:val="clear" w:color="auto" w:fill="FFFEFE"/>
        </w:rPr>
        <w:t>The following netiquette tips will enhance the learning experience for everyone in the course:</w:t>
      </w:r>
    </w:p>
    <w:p w14:paraId="2FAEE1FA"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Do not dominate any discussion. </w:t>
      </w:r>
    </w:p>
    <w:p w14:paraId="24ED8F4C"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Give other students the opportunity to join in the discussion. </w:t>
      </w:r>
    </w:p>
    <w:p w14:paraId="7A67C6EE"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Do not use offensive language. Present ideas appropriately. </w:t>
      </w:r>
    </w:p>
    <w:p w14:paraId="7E53D2B6"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Be cautious in using Internet language. For example, do not capitalize all letters since this suggests shouting. </w:t>
      </w:r>
    </w:p>
    <w:p w14:paraId="12285419" w14:textId="77777777" w:rsidR="0076218F" w:rsidRPr="00074D69" w:rsidRDefault="0076218F" w:rsidP="001F1EFF">
      <w:pPr>
        <w:numPr>
          <w:ilvl w:val="0"/>
          <w:numId w:val="5"/>
        </w:numPr>
        <w:ind w:hanging="360"/>
        <w:contextualSpacing/>
        <w:rPr>
          <w:rFonts w:cstheme="minorHAnsi"/>
        </w:rPr>
      </w:pPr>
      <w:r w:rsidRPr="00074D69">
        <w:rPr>
          <w:rFonts w:eastAsia="Arial Unicode MS" w:cstheme="minorHAnsi"/>
        </w:rPr>
        <w:t xml:space="preserve">Popular emoticons such as </w:t>
      </w:r>
      <w:r w:rsidRPr="00074D69">
        <w:rPr>
          <w:rFonts w:ascii="Segoe UI Emoji" w:eastAsia="Arial Unicode MS" w:hAnsi="Segoe UI Emoji" w:cs="Segoe UI Emoji"/>
        </w:rPr>
        <w:t>☺</w:t>
      </w:r>
      <w:r w:rsidRPr="00074D69">
        <w:rPr>
          <w:rFonts w:eastAsia="Arial Unicode MS" w:cstheme="minorHAnsi"/>
        </w:rPr>
        <w:t xml:space="preserve"> or / can be helpful to convey your tone but do not overdo or overuse them. </w:t>
      </w:r>
    </w:p>
    <w:p w14:paraId="0EAC7C2D"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Avoid using vernacular and/or slang language. This could possibly lead to misinterpretation. </w:t>
      </w:r>
    </w:p>
    <w:p w14:paraId="35A03E59"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Never make fun of someone’s ability to read or write. </w:t>
      </w:r>
    </w:p>
    <w:p w14:paraId="12BFB042"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Share tips with other students. </w:t>
      </w:r>
    </w:p>
    <w:p w14:paraId="556EBD72" w14:textId="3C7EE08A" w:rsidR="0076218F" w:rsidRPr="00074D69" w:rsidRDefault="0076218F" w:rsidP="001F1EFF">
      <w:pPr>
        <w:numPr>
          <w:ilvl w:val="0"/>
          <w:numId w:val="5"/>
        </w:numPr>
        <w:ind w:hanging="360"/>
        <w:contextualSpacing/>
        <w:rPr>
          <w:rFonts w:cstheme="minorHAnsi"/>
        </w:rPr>
      </w:pPr>
      <w:r w:rsidRPr="00074D69">
        <w:rPr>
          <w:rFonts w:cstheme="minorHAnsi"/>
        </w:rPr>
        <w:t xml:space="preserve">Keep an “open-mind” and be willing to express even your minority opinion. Minority opinions </w:t>
      </w:r>
      <w:r w:rsidR="00345A6B" w:rsidRPr="00074D69">
        <w:rPr>
          <w:rFonts w:cstheme="minorHAnsi"/>
        </w:rPr>
        <w:t>must</w:t>
      </w:r>
      <w:r w:rsidRPr="00074D69">
        <w:rPr>
          <w:rFonts w:cstheme="minorHAnsi"/>
        </w:rPr>
        <w:t xml:space="preserve"> be respected. </w:t>
      </w:r>
    </w:p>
    <w:p w14:paraId="1BC46027"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Think and edit before you push the “Send” button. </w:t>
      </w:r>
    </w:p>
    <w:p w14:paraId="7204AF10"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Do not hesitate to ask for feedback. </w:t>
      </w:r>
    </w:p>
    <w:p w14:paraId="6E5AEC3F" w14:textId="77777777" w:rsidR="0076218F" w:rsidRPr="00074D69" w:rsidRDefault="0076218F" w:rsidP="001F1EFF">
      <w:pPr>
        <w:numPr>
          <w:ilvl w:val="0"/>
          <w:numId w:val="5"/>
        </w:numPr>
        <w:ind w:hanging="360"/>
        <w:contextualSpacing/>
        <w:rPr>
          <w:rFonts w:cstheme="minorHAnsi"/>
        </w:rPr>
      </w:pPr>
      <w:r w:rsidRPr="00074D69">
        <w:rPr>
          <w:rFonts w:cstheme="minorHAnsi"/>
        </w:rPr>
        <w:t xml:space="preserve">Using humor is acceptable </w:t>
      </w:r>
    </w:p>
    <w:p w14:paraId="15244F42" w14:textId="77777777" w:rsidR="0076218F" w:rsidRPr="00074D69" w:rsidRDefault="0076218F" w:rsidP="001F1EFF">
      <w:pPr>
        <w:rPr>
          <w:rFonts w:cstheme="minorHAnsi"/>
        </w:rPr>
      </w:pPr>
    </w:p>
    <w:p w14:paraId="11D85F8B" w14:textId="77777777" w:rsidR="0076218F" w:rsidRPr="00074D69" w:rsidRDefault="0076218F" w:rsidP="001F1EFF">
      <w:pPr>
        <w:rPr>
          <w:rFonts w:cstheme="minorHAnsi"/>
        </w:rPr>
      </w:pPr>
      <w:r w:rsidRPr="00074D69">
        <w:rPr>
          <w:rFonts w:eastAsia="Calibri" w:cstheme="minorHAnsi"/>
        </w:rPr>
        <w:t>Adapted from:</w:t>
      </w:r>
    </w:p>
    <w:p w14:paraId="238C77E7" w14:textId="77777777" w:rsidR="0076218F" w:rsidRPr="00074D69" w:rsidRDefault="0076218F" w:rsidP="001F1EFF">
      <w:pPr>
        <w:rPr>
          <w:rFonts w:cstheme="minorHAnsi"/>
        </w:rPr>
      </w:pPr>
      <w:r w:rsidRPr="00074D69">
        <w:rPr>
          <w:rFonts w:eastAsia="Calibri" w:cstheme="minorHAnsi"/>
        </w:rPr>
        <w:t xml:space="preserve"> </w:t>
      </w:r>
    </w:p>
    <w:p w14:paraId="646C25E7" w14:textId="77777777" w:rsidR="0076218F" w:rsidRPr="00074D69" w:rsidRDefault="0076218F" w:rsidP="001F1EFF">
      <w:pPr>
        <w:rPr>
          <w:rFonts w:cstheme="minorHAnsi"/>
        </w:rPr>
      </w:pPr>
      <w:proofErr w:type="spellStart"/>
      <w:r w:rsidRPr="00074D69">
        <w:rPr>
          <w:rFonts w:eastAsia="Calibri" w:cstheme="minorHAnsi"/>
        </w:rPr>
        <w:t>Mintu-Wimsatt</w:t>
      </w:r>
      <w:proofErr w:type="spellEnd"/>
      <w:r w:rsidRPr="00074D69">
        <w:rPr>
          <w:rFonts w:eastAsia="Calibri" w:cstheme="minorHAnsi"/>
        </w:rPr>
        <w:t xml:space="preserve">, A., </w:t>
      </w:r>
      <w:proofErr w:type="spellStart"/>
      <w:r w:rsidRPr="00074D69">
        <w:rPr>
          <w:rFonts w:eastAsia="Calibri" w:cstheme="minorHAnsi"/>
        </w:rPr>
        <w:t>Kernek</w:t>
      </w:r>
      <w:proofErr w:type="spellEnd"/>
      <w:r w:rsidRPr="00074D69">
        <w:rPr>
          <w:rFonts w:eastAsia="Calibri" w:cstheme="minorHAnsi"/>
        </w:rPr>
        <w:t xml:space="preserve">, C., &amp; Lozada, H. R. (2010). </w:t>
      </w:r>
      <w:r w:rsidRPr="00074D69">
        <w:rPr>
          <w:rFonts w:eastAsia="Calibri" w:cstheme="minorHAnsi"/>
          <w:i/>
        </w:rPr>
        <w:t>Netiquette: Make it part of your syllabus</w:t>
      </w:r>
      <w:r w:rsidRPr="00074D69">
        <w:rPr>
          <w:rFonts w:eastAsia="Calibri" w:cstheme="minorHAnsi"/>
        </w:rPr>
        <w:t xml:space="preserve">. Journal of Online Learning and Teaching, 6(1). Retrieved from </w:t>
      </w:r>
      <w:hyperlink r:id="rId32">
        <w:r w:rsidRPr="00074D69">
          <w:rPr>
            <w:rFonts w:eastAsia="Calibri" w:cstheme="minorHAnsi"/>
            <w:color w:val="1155CC"/>
            <w:u w:val="single"/>
          </w:rPr>
          <w:t>http://jolt.merlot.org/vol6no1/mintu-wimsatt_0310.htm</w:t>
        </w:r>
      </w:hyperlink>
    </w:p>
    <w:p w14:paraId="0B86FDE9" w14:textId="77777777" w:rsidR="0076218F" w:rsidRPr="00074D69" w:rsidRDefault="0076218F" w:rsidP="001F1EFF">
      <w:pPr>
        <w:rPr>
          <w:rFonts w:cstheme="minorHAnsi"/>
        </w:rPr>
      </w:pPr>
      <w:r w:rsidRPr="00074D69">
        <w:rPr>
          <w:rFonts w:eastAsia="Calibri" w:cstheme="minorHAnsi"/>
        </w:rPr>
        <w:t xml:space="preserve"> </w:t>
      </w:r>
    </w:p>
    <w:p w14:paraId="603CC66D" w14:textId="77777777" w:rsidR="0076218F" w:rsidRPr="00074D69" w:rsidRDefault="0076218F" w:rsidP="001F1EFF">
      <w:pPr>
        <w:rPr>
          <w:rFonts w:cstheme="minorHAnsi"/>
        </w:rPr>
      </w:pPr>
      <w:r w:rsidRPr="00074D69">
        <w:rPr>
          <w:rFonts w:eastAsia="Calibri" w:cstheme="minorHAnsi"/>
        </w:rPr>
        <w:t xml:space="preserve">Shea, V. (1994). Netiquette. Albion.com. Retrieved from: </w:t>
      </w:r>
      <w:hyperlink r:id="rId33">
        <w:r w:rsidRPr="00074D69">
          <w:rPr>
            <w:rFonts w:eastAsia="Calibri" w:cstheme="minorHAnsi"/>
            <w:color w:val="1155CC"/>
            <w:u w:val="single"/>
          </w:rPr>
          <w:t>http://www.albion.com/netiquette/book/</w:t>
        </w:r>
      </w:hyperlink>
      <w:r w:rsidRPr="00074D69">
        <w:rPr>
          <w:rFonts w:eastAsia="Calibri" w:cstheme="minorHAnsi"/>
        </w:rPr>
        <w:t>.</w:t>
      </w:r>
    </w:p>
    <w:p w14:paraId="56EC2B5C" w14:textId="77777777" w:rsidR="0076218F" w:rsidRPr="00074D69" w:rsidRDefault="0076218F" w:rsidP="001F1EFF">
      <w:pPr>
        <w:widowControl w:val="0"/>
        <w:spacing w:after="240"/>
        <w:ind w:left="0"/>
        <w:rPr>
          <w:rFonts w:cstheme="minorHAnsi"/>
        </w:rPr>
      </w:pPr>
      <w:r w:rsidRPr="00074D69">
        <w:rPr>
          <w:rFonts w:cstheme="minorHAnsi"/>
          <w:color w:val="910091"/>
        </w:rPr>
        <w:t xml:space="preserve"> </w:t>
      </w:r>
    </w:p>
    <w:p w14:paraId="6DD5CEC6" w14:textId="7B299F45" w:rsidR="0076218F" w:rsidRPr="00074D69" w:rsidRDefault="0076218F" w:rsidP="001F1EFF">
      <w:pPr>
        <w:pStyle w:val="Heading2"/>
        <w:rPr>
          <w:rFonts w:cstheme="minorHAnsi"/>
          <w:sz w:val="22"/>
          <w:szCs w:val="22"/>
        </w:rPr>
      </w:pPr>
      <w:r w:rsidRPr="00074D69">
        <w:rPr>
          <w:rFonts w:cstheme="minorHAnsi"/>
          <w:sz w:val="22"/>
          <w:szCs w:val="22"/>
        </w:rPr>
        <w:t>Build Rapport</w:t>
      </w:r>
    </w:p>
    <w:p w14:paraId="71AD7A0F" w14:textId="77777777" w:rsidR="0076218F" w:rsidRPr="00074D69" w:rsidRDefault="0076218F" w:rsidP="001F1EFF">
      <w:pPr>
        <w:widowControl w:val="0"/>
        <w:spacing w:after="240"/>
        <w:rPr>
          <w:rFonts w:cstheme="minorHAnsi"/>
        </w:rPr>
      </w:pPr>
      <w:r w:rsidRPr="00074D69">
        <w:rPr>
          <w:rFonts w:cstheme="minorHAnsi"/>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Pr="00074D69" w:rsidRDefault="0076218F" w:rsidP="001F1EFF">
      <w:pPr>
        <w:pStyle w:val="Heading2"/>
        <w:rPr>
          <w:rFonts w:cstheme="minorHAnsi"/>
          <w:sz w:val="22"/>
          <w:szCs w:val="22"/>
        </w:rPr>
      </w:pPr>
      <w:r w:rsidRPr="00074D69">
        <w:rPr>
          <w:rFonts w:cstheme="minorHAnsi"/>
          <w:sz w:val="22"/>
          <w:szCs w:val="22"/>
        </w:rPr>
        <w:t>Understand When You May Drop This Course</w:t>
      </w:r>
    </w:p>
    <w:p w14:paraId="0E458F86" w14:textId="77777777" w:rsidR="0076218F" w:rsidRPr="00074D69" w:rsidRDefault="0076218F" w:rsidP="001F1EFF">
      <w:pPr>
        <w:widowControl w:val="0"/>
        <w:spacing w:after="240"/>
        <w:rPr>
          <w:rFonts w:cstheme="minorHAnsi"/>
        </w:rPr>
      </w:pPr>
      <w:bookmarkStart w:id="3" w:name="h.gjdgxs" w:colFirst="0" w:colLast="0"/>
      <w:bookmarkEnd w:id="3"/>
      <w:r w:rsidRPr="00074D69">
        <w:rPr>
          <w:rFonts w:cstheme="minorHAnsi"/>
        </w:rPr>
        <w:t xml:space="preserve">It is the student’s responsibility to understand when they need to consider unenrolling from a course. Refer to the UWSP </w:t>
      </w:r>
      <w:hyperlink r:id="rId34">
        <w:r w:rsidRPr="00074D69">
          <w:rPr>
            <w:rFonts w:cstheme="minorHAnsi"/>
            <w:color w:val="0000FF"/>
            <w:u w:val="single"/>
          </w:rPr>
          <w:t>Academic Calendar</w:t>
        </w:r>
      </w:hyperlink>
      <w:r w:rsidRPr="00074D69">
        <w:rPr>
          <w:rFonts w:cstheme="minorHAnsi"/>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Pr="00074D69" w:rsidRDefault="0076218F" w:rsidP="001F1EFF">
      <w:pPr>
        <w:pStyle w:val="Heading2"/>
        <w:rPr>
          <w:rFonts w:cstheme="minorHAnsi"/>
          <w:sz w:val="22"/>
          <w:szCs w:val="22"/>
        </w:rPr>
      </w:pPr>
      <w:r w:rsidRPr="00074D69">
        <w:rPr>
          <w:rFonts w:cstheme="minorHAnsi"/>
          <w:sz w:val="22"/>
          <w:szCs w:val="22"/>
        </w:rPr>
        <w:t>Incomplete Policy</w:t>
      </w:r>
    </w:p>
    <w:p w14:paraId="5E53739D" w14:textId="153CF010" w:rsidR="0076218F" w:rsidRPr="003F4054" w:rsidRDefault="0076218F" w:rsidP="001F1EFF">
      <w:pPr>
        <w:widowControl w:val="0"/>
        <w:spacing w:after="240"/>
        <w:rPr>
          <w:rFonts w:cstheme="minorHAnsi"/>
          <w:color w:val="auto"/>
        </w:rPr>
      </w:pPr>
      <w:r w:rsidRPr="003F4054">
        <w:rPr>
          <w:rFonts w:cstheme="minorHAnsi"/>
          <w:color w:val="auto"/>
        </w:rPr>
        <w:t xml:space="preserve">Under emergency/special circumstances, students may petition for an incomplete grade. An incomplete will only be assigned if </w:t>
      </w:r>
      <w:r w:rsidR="003F4054" w:rsidRPr="003F4054">
        <w:rPr>
          <w:rFonts w:cstheme="minorHAnsi"/>
          <w:color w:val="auto"/>
        </w:rPr>
        <w:t>extenuating circumstances in your life occur</w:t>
      </w:r>
      <w:r w:rsidRPr="003F4054">
        <w:rPr>
          <w:rFonts w:cstheme="minorHAnsi"/>
          <w:color w:val="auto"/>
        </w:rPr>
        <w:t xml:space="preserve">. All incomplete course assignments must be completed within </w:t>
      </w:r>
      <w:r w:rsidR="003F4054" w:rsidRPr="003F4054">
        <w:rPr>
          <w:rFonts w:cstheme="minorHAnsi"/>
          <w:color w:val="auto"/>
        </w:rPr>
        <w:t>the end of the following semester or summer, whichever comes first</w:t>
      </w:r>
      <w:r w:rsidRPr="003F4054">
        <w:rPr>
          <w:rFonts w:cstheme="minorHAnsi"/>
          <w:color w:val="auto"/>
        </w:rPr>
        <w:t>.</w:t>
      </w:r>
    </w:p>
    <w:p w14:paraId="19FDD2DB" w14:textId="77777777" w:rsidR="0076218F" w:rsidRPr="00074D69" w:rsidRDefault="0076218F" w:rsidP="001F1EFF">
      <w:pPr>
        <w:pStyle w:val="Heading2"/>
        <w:rPr>
          <w:rFonts w:cstheme="minorHAnsi"/>
          <w:sz w:val="22"/>
          <w:szCs w:val="22"/>
        </w:rPr>
      </w:pPr>
      <w:r w:rsidRPr="00074D69">
        <w:rPr>
          <w:rFonts w:cstheme="minorHAnsi"/>
          <w:sz w:val="22"/>
          <w:szCs w:val="22"/>
        </w:rPr>
        <w:lastRenderedPageBreak/>
        <w:t>Inform Your Instructor of Any Accommodations Needed</w:t>
      </w:r>
    </w:p>
    <w:p w14:paraId="17A324C0" w14:textId="77777777" w:rsidR="0076218F" w:rsidRPr="00074D69" w:rsidRDefault="0076218F" w:rsidP="001F1EFF">
      <w:pPr>
        <w:widowControl w:val="0"/>
        <w:spacing w:after="240"/>
        <w:rPr>
          <w:rFonts w:cstheme="minorHAnsi"/>
        </w:rPr>
      </w:pPr>
      <w:r w:rsidRPr="00074D69">
        <w:rPr>
          <w:rFonts w:cstheme="minorHAnsi"/>
        </w:rPr>
        <w:t xml:space="preserve">If you have a documented disability and verification from the </w:t>
      </w:r>
      <w:r w:rsidRPr="00074D69">
        <w:rPr>
          <w:rFonts w:cstheme="minorHAnsi"/>
          <w:color w:val="0000FF"/>
          <w:u w:val="single"/>
        </w:rPr>
        <w:t>Disability and Assistive Technology Center</w:t>
      </w:r>
      <w:r w:rsidRPr="00074D69">
        <w:rPr>
          <w:rFonts w:cstheme="minorHAnsi"/>
        </w:rPr>
        <w:t xml:space="preserve"> and wish to discuss academic accommodations, please contact your instructor as soon as possible. It is the student’s responsibility to provide documentation of </w:t>
      </w:r>
      <w:proofErr w:type="gramStart"/>
      <w:r w:rsidRPr="00074D69">
        <w:rPr>
          <w:rFonts w:cstheme="minorHAnsi"/>
        </w:rPr>
        <w:t>disability to Disability</w:t>
      </w:r>
      <w:proofErr w:type="gramEnd"/>
      <w:r w:rsidRPr="00074D69">
        <w:rPr>
          <w:rFonts w:cstheme="minorHAnsi"/>
        </w:rPr>
        <w:t xml:space="preserve"> Services and meet with a Disability Services counselor to request special accommodation </w:t>
      </w:r>
      <w:r w:rsidRPr="00074D69">
        <w:rPr>
          <w:rFonts w:cstheme="minorHAnsi"/>
          <w:i/>
        </w:rPr>
        <w:t>before</w:t>
      </w:r>
      <w:r w:rsidRPr="00074D69">
        <w:rPr>
          <w:rFonts w:cstheme="minorHAnsi"/>
        </w:rPr>
        <w:t xml:space="preserve"> classes start.</w:t>
      </w:r>
    </w:p>
    <w:p w14:paraId="73095E91" w14:textId="0D06C4BD" w:rsidR="0076218F" w:rsidRPr="00074D69" w:rsidRDefault="0076218F" w:rsidP="001F1EFF">
      <w:pPr>
        <w:widowControl w:val="0"/>
        <w:spacing w:after="240"/>
        <w:rPr>
          <w:rFonts w:cstheme="minorHAnsi"/>
        </w:rPr>
      </w:pPr>
      <w:r w:rsidRPr="00074D69">
        <w:rPr>
          <w:rFonts w:cstheme="minorHAnsi"/>
        </w:rPr>
        <w:t xml:space="preserve">The Disability and Assistive Technology Center is located in 609 </w:t>
      </w:r>
      <w:r w:rsidR="4FD3A8E3" w:rsidRPr="00074D69">
        <w:rPr>
          <w:rFonts w:cstheme="minorHAnsi"/>
        </w:rPr>
        <w:t>Albertson Hall</w:t>
      </w:r>
      <w:r w:rsidRPr="00074D69">
        <w:rPr>
          <w:rFonts w:cstheme="minorHAnsi"/>
        </w:rPr>
        <w:t xml:space="preserve"> and can be contacted by phone at (715) 346-3365 (Voice) (715) 346-3362 (TDD only) or via email at </w:t>
      </w:r>
      <w:hyperlink r:id="rId35">
        <w:r w:rsidRPr="00074D69">
          <w:rPr>
            <w:rFonts w:cstheme="minorHAnsi"/>
            <w:color w:val="0000FF"/>
            <w:u w:val="single"/>
          </w:rPr>
          <w:t>datctr@uwsp.edu</w:t>
        </w:r>
      </w:hyperlink>
      <w:r w:rsidR="4FD3A8E3" w:rsidRPr="00074D69">
        <w:rPr>
          <w:rFonts w:cstheme="minorHAnsi"/>
        </w:rPr>
        <w:t>mailto:datctr@uwsp.edu</w:t>
      </w:r>
    </w:p>
    <w:p w14:paraId="7B3DBE75" w14:textId="77777777" w:rsidR="0076218F" w:rsidRPr="00074D69" w:rsidRDefault="0076218F" w:rsidP="001F1EFF">
      <w:pPr>
        <w:rPr>
          <w:rFonts w:cstheme="minorHAnsi"/>
        </w:rPr>
      </w:pPr>
      <w:r w:rsidRPr="00074D69">
        <w:rPr>
          <w:rFonts w:cstheme="minorHAnsi"/>
          <w:b/>
        </w:rPr>
        <w:t>Statement of Policy</w:t>
      </w:r>
    </w:p>
    <w:p w14:paraId="0F6AE459" w14:textId="77777777" w:rsidR="0076218F" w:rsidRPr="00074D69" w:rsidRDefault="0076218F" w:rsidP="001F1EFF">
      <w:pPr>
        <w:rPr>
          <w:rFonts w:cstheme="minorHAnsi"/>
        </w:rPr>
      </w:pPr>
      <w:r w:rsidRPr="00074D69">
        <w:rPr>
          <w:rFonts w:cstheme="minorHAnsi"/>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Pr="00074D69" w:rsidRDefault="0076218F" w:rsidP="001F1EFF">
      <w:pPr>
        <w:rPr>
          <w:rFonts w:cstheme="minorHAnsi"/>
        </w:rPr>
      </w:pPr>
    </w:p>
    <w:p w14:paraId="0807EF1A" w14:textId="63B7F2E5" w:rsidR="0076218F" w:rsidRPr="00074D69" w:rsidRDefault="0076218F" w:rsidP="001F1EFF">
      <w:pPr>
        <w:rPr>
          <w:rFonts w:cstheme="minorHAnsi"/>
        </w:rPr>
      </w:pPr>
      <w:r w:rsidRPr="00074D69">
        <w:rPr>
          <w:rFonts w:cstheme="minorHAnsi"/>
          <w:i/>
          <w:iCs/>
        </w:rPr>
        <w:t xml:space="preserve">If modifications are required due to a disability, please inform the instructor and contact the Disability and Assistive Technology Center in 609 </w:t>
      </w:r>
      <w:r w:rsidR="4FD3A8E3" w:rsidRPr="00074D69">
        <w:rPr>
          <w:rFonts w:cstheme="minorHAnsi"/>
          <w:i/>
          <w:iCs/>
        </w:rPr>
        <w:t>ALB</w:t>
      </w:r>
      <w:r w:rsidRPr="00074D69">
        <w:rPr>
          <w:rFonts w:cstheme="minorHAnsi"/>
          <w:i/>
          <w:iCs/>
        </w:rPr>
        <w:t>, or (715) 346-3365.</w:t>
      </w:r>
    </w:p>
    <w:p w14:paraId="1A21B2B8" w14:textId="77777777" w:rsidR="0076218F" w:rsidRPr="00074D69" w:rsidRDefault="0076218F" w:rsidP="001F1EFF">
      <w:pPr>
        <w:widowControl w:val="0"/>
        <w:spacing w:after="240"/>
        <w:rPr>
          <w:rFonts w:cstheme="minorHAnsi"/>
        </w:rPr>
      </w:pPr>
    </w:p>
    <w:p w14:paraId="5FB68D8E" w14:textId="77777777" w:rsidR="0076218F" w:rsidRPr="00074D69" w:rsidRDefault="0076218F" w:rsidP="001F1EFF">
      <w:pPr>
        <w:pStyle w:val="Heading2"/>
        <w:rPr>
          <w:rFonts w:cstheme="minorHAnsi"/>
          <w:sz w:val="22"/>
          <w:szCs w:val="22"/>
        </w:rPr>
      </w:pPr>
      <w:r w:rsidRPr="00074D69">
        <w:rPr>
          <w:rFonts w:cstheme="minorHAnsi"/>
          <w:sz w:val="22"/>
          <w:szCs w:val="22"/>
        </w:rPr>
        <w:t>Commit to Integrity</w:t>
      </w:r>
    </w:p>
    <w:p w14:paraId="086E7397" w14:textId="3D39B82E" w:rsidR="0076218F" w:rsidRPr="00074D69" w:rsidRDefault="0076218F" w:rsidP="001F1EFF">
      <w:pPr>
        <w:widowControl w:val="0"/>
        <w:spacing w:after="240"/>
        <w:rPr>
          <w:rFonts w:cstheme="minorHAnsi"/>
        </w:rPr>
      </w:pPr>
      <w:r w:rsidRPr="00074D69">
        <w:rPr>
          <w:rFonts w:cstheme="minorHAnsi"/>
        </w:rPr>
        <w:t xml:space="preserve">As a student in this course (and at this university) you are expected to maintain high degrees of professionalism, commitment to active learning and participation in this class </w:t>
      </w:r>
      <w:r w:rsidR="00345A6B" w:rsidRPr="00074D69">
        <w:rPr>
          <w:rFonts w:cstheme="minorHAnsi"/>
        </w:rPr>
        <w:t>and</w:t>
      </w:r>
      <w:r w:rsidRPr="00074D69">
        <w:rPr>
          <w:rFonts w:cstheme="minorHAnsi"/>
        </w:rPr>
        <w:t xml:space="preserve"> integrity in your behavior in and out of the classroom.</w:t>
      </w:r>
    </w:p>
    <w:p w14:paraId="038C8BB4" w14:textId="7772E77C" w:rsidR="0076218F" w:rsidRPr="00074D69" w:rsidRDefault="0076218F" w:rsidP="001F1EFF">
      <w:pPr>
        <w:pStyle w:val="Heading2"/>
        <w:rPr>
          <w:rFonts w:cstheme="minorHAnsi"/>
          <w:sz w:val="22"/>
          <w:szCs w:val="22"/>
        </w:rPr>
      </w:pPr>
      <w:r w:rsidRPr="00074D69">
        <w:rPr>
          <w:rFonts w:cstheme="minorHAnsi"/>
          <w:sz w:val="22"/>
          <w:szCs w:val="22"/>
        </w:rPr>
        <w:t>UWSP Academic Honesty Policy &amp; Procedures</w:t>
      </w:r>
    </w:p>
    <w:p w14:paraId="06868380" w14:textId="77777777" w:rsidR="0076218F" w:rsidRPr="00074D69" w:rsidRDefault="0076218F" w:rsidP="001F1EFF">
      <w:pPr>
        <w:rPr>
          <w:rFonts w:cstheme="minorHAnsi"/>
        </w:rPr>
      </w:pPr>
      <w:r w:rsidRPr="00074D69">
        <w:rPr>
          <w:rFonts w:cstheme="minorHAnsi"/>
          <w:b/>
        </w:rPr>
        <w:t>Student Academic Disciplinary Procedures</w:t>
      </w:r>
    </w:p>
    <w:p w14:paraId="3D1B4063" w14:textId="77777777" w:rsidR="0076218F" w:rsidRPr="00074D69" w:rsidRDefault="0076218F" w:rsidP="001F1EFF">
      <w:pPr>
        <w:rPr>
          <w:rFonts w:cstheme="minorHAnsi"/>
        </w:rPr>
      </w:pPr>
      <w:r w:rsidRPr="00074D69">
        <w:rPr>
          <w:rFonts w:cstheme="minorHAnsi"/>
        </w:rPr>
        <w:t>UWSP 14.01 Statement of principles</w:t>
      </w:r>
    </w:p>
    <w:p w14:paraId="37381DF5" w14:textId="77777777" w:rsidR="0076218F" w:rsidRPr="00074D69" w:rsidRDefault="0076218F" w:rsidP="001F1EFF">
      <w:pPr>
        <w:rPr>
          <w:rFonts w:cstheme="minorHAnsi"/>
        </w:rPr>
      </w:pPr>
      <w:r w:rsidRPr="00074D69">
        <w:rPr>
          <w:rFonts w:cstheme="minorHAnsi"/>
        </w:rPr>
        <w:t xml:space="preserve">The board of regents, administrators, faculty, academic staff and students </w:t>
      </w:r>
      <w:proofErr w:type="gramStart"/>
      <w:r w:rsidRPr="00074D69">
        <w:rPr>
          <w:rFonts w:cstheme="minorHAnsi"/>
        </w:rPr>
        <w:t>of</w:t>
      </w:r>
      <w:proofErr w:type="gramEnd"/>
      <w:r w:rsidRPr="00074D69">
        <w:rPr>
          <w:rFonts w:cstheme="minorHAnsi"/>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Pr="00074D69" w:rsidRDefault="0076218F" w:rsidP="001F1EFF">
      <w:pPr>
        <w:rPr>
          <w:rFonts w:cstheme="minorHAnsi"/>
        </w:rPr>
      </w:pPr>
      <w:r w:rsidRPr="00074D69">
        <w:rPr>
          <w:rFonts w:cstheme="minorHAnsi"/>
        </w:rPr>
        <w:t xml:space="preserve">UWSP 14.03 Academic misconduct subject to disciplinary action.  </w:t>
      </w:r>
    </w:p>
    <w:p w14:paraId="285EA8AD" w14:textId="77777777" w:rsidR="0076218F" w:rsidRPr="00074D69" w:rsidRDefault="0076218F" w:rsidP="001F1EFF">
      <w:pPr>
        <w:rPr>
          <w:rFonts w:cstheme="minorHAnsi"/>
        </w:rPr>
      </w:pPr>
      <w:r w:rsidRPr="00074D69">
        <w:rPr>
          <w:rFonts w:cstheme="minorHAnsi"/>
        </w:rPr>
        <w:t>(1)  Academic misconduct is an act in which a student:</w:t>
      </w:r>
    </w:p>
    <w:p w14:paraId="1DD1740F" w14:textId="77777777" w:rsidR="0076218F" w:rsidRPr="00074D69" w:rsidRDefault="0076218F" w:rsidP="001F1EFF">
      <w:pPr>
        <w:ind w:left="1080"/>
        <w:rPr>
          <w:rFonts w:cstheme="minorHAnsi"/>
        </w:rPr>
      </w:pPr>
      <w:r w:rsidRPr="00074D69">
        <w:rPr>
          <w:rFonts w:cstheme="minorHAnsi"/>
        </w:rPr>
        <w:t xml:space="preserve">(a)  Seeks to claim credit for the work or efforts of another without authorization or </w:t>
      </w:r>
      <w:proofErr w:type="gramStart"/>
      <w:r w:rsidRPr="00074D69">
        <w:rPr>
          <w:rFonts w:cstheme="minorHAnsi"/>
        </w:rPr>
        <w:t>citation;</w:t>
      </w:r>
      <w:proofErr w:type="gramEnd"/>
    </w:p>
    <w:p w14:paraId="31DC797C" w14:textId="77777777" w:rsidR="0076218F" w:rsidRPr="00074D69" w:rsidRDefault="0076218F" w:rsidP="001F1EFF">
      <w:pPr>
        <w:ind w:left="1080"/>
        <w:rPr>
          <w:rFonts w:cstheme="minorHAnsi"/>
        </w:rPr>
      </w:pPr>
      <w:r w:rsidRPr="00074D69">
        <w:rPr>
          <w:rFonts w:cstheme="minorHAnsi"/>
        </w:rPr>
        <w:t xml:space="preserve">(b)  Uses unauthorized materials or fabricated data in any academic </w:t>
      </w:r>
      <w:proofErr w:type="gramStart"/>
      <w:r w:rsidRPr="00074D69">
        <w:rPr>
          <w:rFonts w:cstheme="minorHAnsi"/>
        </w:rPr>
        <w:t>exercise;</w:t>
      </w:r>
      <w:proofErr w:type="gramEnd"/>
    </w:p>
    <w:p w14:paraId="473ABBB9" w14:textId="77777777" w:rsidR="0076218F" w:rsidRPr="00074D69" w:rsidRDefault="0076218F" w:rsidP="001F1EFF">
      <w:pPr>
        <w:ind w:left="1080"/>
        <w:rPr>
          <w:rFonts w:cstheme="minorHAnsi"/>
        </w:rPr>
      </w:pPr>
      <w:r w:rsidRPr="00074D69">
        <w:rPr>
          <w:rFonts w:cstheme="minorHAnsi"/>
        </w:rPr>
        <w:t xml:space="preserve">(c)  Forges or falsifies academic documents or </w:t>
      </w:r>
      <w:proofErr w:type="gramStart"/>
      <w:r w:rsidRPr="00074D69">
        <w:rPr>
          <w:rFonts w:cstheme="minorHAnsi"/>
        </w:rPr>
        <w:t>records;</w:t>
      </w:r>
      <w:proofErr w:type="gramEnd"/>
    </w:p>
    <w:p w14:paraId="7AC984AD" w14:textId="77777777" w:rsidR="0076218F" w:rsidRPr="00074D69" w:rsidRDefault="0076218F" w:rsidP="001F1EFF">
      <w:pPr>
        <w:rPr>
          <w:rFonts w:cstheme="minorHAnsi"/>
        </w:rPr>
      </w:pPr>
      <w:r w:rsidRPr="00074D69">
        <w:rPr>
          <w:rFonts w:cstheme="minorHAnsi"/>
        </w:rPr>
        <w:t xml:space="preserve">     (d)  Intentionally impedes or damages the academic work of </w:t>
      </w:r>
      <w:proofErr w:type="gramStart"/>
      <w:r w:rsidRPr="00074D69">
        <w:rPr>
          <w:rFonts w:cstheme="minorHAnsi"/>
        </w:rPr>
        <w:t>others;</w:t>
      </w:r>
      <w:proofErr w:type="gramEnd"/>
    </w:p>
    <w:p w14:paraId="5E3232A2" w14:textId="77777777" w:rsidR="0076218F" w:rsidRPr="00074D69" w:rsidRDefault="0076218F" w:rsidP="001F1EFF">
      <w:pPr>
        <w:ind w:left="1080"/>
        <w:rPr>
          <w:rFonts w:cstheme="minorHAnsi"/>
        </w:rPr>
      </w:pPr>
      <w:r w:rsidRPr="00074D69">
        <w:rPr>
          <w:rFonts w:cstheme="minorHAnsi"/>
        </w:rPr>
        <w:t>(e)  Engages in conduct aimed at making false representation of a student's academic performance; or</w:t>
      </w:r>
    </w:p>
    <w:p w14:paraId="0393CED3" w14:textId="77777777" w:rsidR="0076218F" w:rsidRPr="00074D69" w:rsidRDefault="0076218F" w:rsidP="001F1EFF">
      <w:pPr>
        <w:ind w:left="1080"/>
        <w:rPr>
          <w:rFonts w:cstheme="minorHAnsi"/>
        </w:rPr>
      </w:pPr>
      <w:r w:rsidRPr="00074D69">
        <w:rPr>
          <w:rFonts w:cstheme="minorHAnsi"/>
        </w:rPr>
        <w:t>(f)  Assists other students in any of these acts.</w:t>
      </w:r>
    </w:p>
    <w:p w14:paraId="4C0439AE" w14:textId="77777777" w:rsidR="0076218F" w:rsidRPr="00074D69" w:rsidRDefault="0076218F" w:rsidP="001F1EFF">
      <w:pPr>
        <w:rPr>
          <w:rFonts w:cstheme="minorHAnsi"/>
        </w:rPr>
      </w:pPr>
    </w:p>
    <w:p w14:paraId="1C4F5AE8" w14:textId="77777777" w:rsidR="0076218F" w:rsidRPr="00074D69" w:rsidRDefault="0076218F" w:rsidP="001F1EFF">
      <w:pPr>
        <w:rPr>
          <w:rFonts w:cstheme="minorHAnsi"/>
        </w:rPr>
      </w:pPr>
      <w:r w:rsidRPr="00074D69">
        <w:rPr>
          <w:rFonts w:cstheme="minorHAnsi"/>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w:t>
      </w:r>
      <w:r w:rsidRPr="00074D69">
        <w:rPr>
          <w:rFonts w:cstheme="minorHAnsi"/>
        </w:rPr>
        <w:lastRenderedPageBreak/>
        <w:t>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Pr="00074D69" w:rsidRDefault="0076218F" w:rsidP="001F1EFF">
      <w:pPr>
        <w:rPr>
          <w:rFonts w:cstheme="minorHAnsi"/>
        </w:rPr>
      </w:pPr>
    </w:p>
    <w:p w14:paraId="35735903" w14:textId="77777777" w:rsidR="0076218F" w:rsidRPr="00074D69" w:rsidRDefault="0076218F" w:rsidP="001F1EFF">
      <w:pPr>
        <w:pStyle w:val="Heading2"/>
        <w:rPr>
          <w:rFonts w:cstheme="minorHAnsi"/>
          <w:sz w:val="22"/>
          <w:szCs w:val="22"/>
        </w:rPr>
      </w:pPr>
      <w:r w:rsidRPr="00074D69">
        <w:rPr>
          <w:rFonts w:cstheme="minorHAnsi"/>
          <w:sz w:val="22"/>
          <w:szCs w:val="22"/>
        </w:rPr>
        <w:t>Religious Beliefs</w:t>
      </w:r>
    </w:p>
    <w:p w14:paraId="6C38CC34" w14:textId="77777777" w:rsidR="0076218F" w:rsidRPr="00074D69" w:rsidRDefault="0076218F" w:rsidP="001F1EFF">
      <w:pPr>
        <w:rPr>
          <w:rFonts w:cstheme="minorHAnsi"/>
        </w:rPr>
      </w:pPr>
      <w:r w:rsidRPr="00074D69">
        <w:rPr>
          <w:rFonts w:cstheme="minorHAnsi"/>
        </w:rPr>
        <w:t>Relief from any academic requirement due to religious beliefs will be accommodated according to UWS 22.03, with notification within the first three weeks of class.</w:t>
      </w:r>
    </w:p>
    <w:p w14:paraId="23EDBDA1" w14:textId="77777777" w:rsidR="0076218F" w:rsidRPr="00074D69" w:rsidRDefault="0076218F" w:rsidP="001F1EFF">
      <w:pPr>
        <w:rPr>
          <w:rFonts w:cstheme="minorHAnsi"/>
        </w:rPr>
      </w:pPr>
    </w:p>
    <w:sectPr w:rsidR="0076218F" w:rsidRPr="00074D69" w:rsidSect="00257E6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776C" w14:textId="77777777" w:rsidR="004E6282" w:rsidRDefault="004E6282" w:rsidP="008C4582">
      <w:r>
        <w:separator/>
      </w:r>
    </w:p>
  </w:endnote>
  <w:endnote w:type="continuationSeparator" w:id="0">
    <w:p w14:paraId="212813CD" w14:textId="77777777" w:rsidR="004E6282" w:rsidRDefault="004E6282"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E6DF" w14:textId="15E30416" w:rsidR="004E6282" w:rsidRDefault="004E6282" w:rsidP="001E7127">
    <w:pPr>
      <w:pStyle w:val="Footer"/>
      <w:ind w:left="0"/>
    </w:pPr>
    <w:r>
      <w:t>University of Wisconsin-Stevens Point</w:t>
    </w:r>
    <w:r>
      <w:tab/>
    </w:r>
    <w:r>
      <w:tab/>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20005F19" w14:textId="77777777" w:rsidR="004E6282" w:rsidRDefault="004E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215D" w14:textId="77777777" w:rsidR="004E6282" w:rsidRDefault="004E6282" w:rsidP="008C4582">
      <w:r>
        <w:separator/>
      </w:r>
    </w:p>
  </w:footnote>
  <w:footnote w:type="continuationSeparator" w:id="0">
    <w:p w14:paraId="742E7A75" w14:textId="77777777" w:rsidR="004E6282" w:rsidRDefault="004E6282"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813D" w14:textId="2C73A288" w:rsidR="004E6282" w:rsidRDefault="004E6282" w:rsidP="001E7127">
    <w:pPr>
      <w:pStyle w:val="Header"/>
      <w:ind w:left="0"/>
    </w:pPr>
    <w:r>
      <w:rPr>
        <w:color w:val="auto"/>
      </w:rPr>
      <w:t>COL/FN 730</w:t>
    </w:r>
    <w:r w:rsidRPr="003F4054">
      <w:rPr>
        <w:color w:val="auto"/>
      </w:rPr>
      <w:ptab w:relativeTo="margin" w:alignment="center" w:leader="none"/>
    </w:r>
    <w:r w:rsidRPr="003F4054">
      <w:rPr>
        <w:color w:val="auto"/>
      </w:rPr>
      <w:ptab w:relativeTo="margin" w:alignment="right" w:leader="none"/>
    </w:r>
    <w:r>
      <w:rPr>
        <w:color w:val="auto"/>
      </w:rPr>
      <w:t>Spring 2021</w:t>
    </w:r>
    <w:r w:rsidRPr="003F4054">
      <w:rPr>
        <w:color w:val="auto"/>
      </w:rPr>
      <w:t xml:space="preserve"> </w:t>
    </w:r>
    <w: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4B9"/>
    <w:multiLevelType w:val="hybridMultilevel"/>
    <w:tmpl w:val="7D165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5013B"/>
    <w:multiLevelType w:val="hybridMultilevel"/>
    <w:tmpl w:val="D242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120C11C3"/>
    <w:multiLevelType w:val="hybridMultilevel"/>
    <w:tmpl w:val="D2B6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42A7"/>
    <w:multiLevelType w:val="multilevel"/>
    <w:tmpl w:val="912C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C5E37"/>
    <w:multiLevelType w:val="hybridMultilevel"/>
    <w:tmpl w:val="66D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77CD"/>
    <w:multiLevelType w:val="hybridMultilevel"/>
    <w:tmpl w:val="2DE62E88"/>
    <w:lvl w:ilvl="0" w:tplc="3D2A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B4845"/>
    <w:multiLevelType w:val="hybridMultilevel"/>
    <w:tmpl w:val="A1BC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81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040C1"/>
    <w:multiLevelType w:val="hybridMultilevel"/>
    <w:tmpl w:val="150A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10E25"/>
    <w:multiLevelType w:val="hybridMultilevel"/>
    <w:tmpl w:val="B210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A7116"/>
    <w:multiLevelType w:val="hybridMultilevel"/>
    <w:tmpl w:val="51C0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6465A"/>
    <w:multiLevelType w:val="hybridMultilevel"/>
    <w:tmpl w:val="CDDA9940"/>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8" w15:restartNumberingAfterBreak="0">
    <w:nsid w:val="38D633FD"/>
    <w:multiLevelType w:val="hybridMultilevel"/>
    <w:tmpl w:val="47DE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E90256"/>
    <w:multiLevelType w:val="hybridMultilevel"/>
    <w:tmpl w:val="CA50D5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1" w15:restartNumberingAfterBreak="0">
    <w:nsid w:val="3F3763DE"/>
    <w:multiLevelType w:val="hybridMultilevel"/>
    <w:tmpl w:val="1C62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724D0"/>
    <w:multiLevelType w:val="hybridMultilevel"/>
    <w:tmpl w:val="0F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A0022"/>
    <w:multiLevelType w:val="hybridMultilevel"/>
    <w:tmpl w:val="750EF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E2133D"/>
    <w:multiLevelType w:val="hybridMultilevel"/>
    <w:tmpl w:val="2E4EACE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5F26E2E"/>
    <w:multiLevelType w:val="hybridMultilevel"/>
    <w:tmpl w:val="338A876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532617"/>
    <w:multiLevelType w:val="hybridMultilevel"/>
    <w:tmpl w:val="84D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417F8"/>
    <w:multiLevelType w:val="hybridMultilevel"/>
    <w:tmpl w:val="2986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07868"/>
    <w:multiLevelType w:val="hybridMultilevel"/>
    <w:tmpl w:val="BA92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607D9"/>
    <w:multiLevelType w:val="hybridMultilevel"/>
    <w:tmpl w:val="59CE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16353"/>
    <w:multiLevelType w:val="hybridMultilevel"/>
    <w:tmpl w:val="E4F06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4" w15:restartNumberingAfterBreak="0">
    <w:nsid w:val="759074D1"/>
    <w:multiLevelType w:val="hybridMultilevel"/>
    <w:tmpl w:val="D682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02365"/>
    <w:multiLevelType w:val="hybridMultilevel"/>
    <w:tmpl w:val="5636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
  </w:num>
  <w:num w:numId="4">
    <w:abstractNumId w:val="33"/>
  </w:num>
  <w:num w:numId="5">
    <w:abstractNumId w:val="20"/>
  </w:num>
  <w:num w:numId="6">
    <w:abstractNumId w:val="12"/>
  </w:num>
  <w:num w:numId="7">
    <w:abstractNumId w:val="15"/>
  </w:num>
  <w:num w:numId="8">
    <w:abstractNumId w:val="32"/>
  </w:num>
  <w:num w:numId="9">
    <w:abstractNumId w:val="27"/>
  </w:num>
  <w:num w:numId="10">
    <w:abstractNumId w:val="8"/>
  </w:num>
  <w:num w:numId="11">
    <w:abstractNumId w:val="25"/>
  </w:num>
  <w:num w:numId="12">
    <w:abstractNumId w:val="28"/>
  </w:num>
  <w:num w:numId="13">
    <w:abstractNumId w:val="29"/>
  </w:num>
  <w:num w:numId="14">
    <w:abstractNumId w:val="4"/>
  </w:num>
  <w:num w:numId="15">
    <w:abstractNumId w:val="35"/>
  </w:num>
  <w:num w:numId="16">
    <w:abstractNumId w:val="9"/>
  </w:num>
  <w:num w:numId="17">
    <w:abstractNumId w:val="30"/>
  </w:num>
  <w:num w:numId="18">
    <w:abstractNumId w:val="34"/>
  </w:num>
  <w:num w:numId="19">
    <w:abstractNumId w:val="14"/>
  </w:num>
  <w:num w:numId="20">
    <w:abstractNumId w:val="1"/>
  </w:num>
  <w:num w:numId="21">
    <w:abstractNumId w:val="11"/>
  </w:num>
  <w:num w:numId="22">
    <w:abstractNumId w:val="22"/>
  </w:num>
  <w:num w:numId="23">
    <w:abstractNumId w:val="7"/>
  </w:num>
  <w:num w:numId="24">
    <w:abstractNumId w:val="13"/>
  </w:num>
  <w:num w:numId="25">
    <w:abstractNumId w:val="18"/>
  </w:num>
  <w:num w:numId="26">
    <w:abstractNumId w:val="5"/>
  </w:num>
  <w:num w:numId="27">
    <w:abstractNumId w:val="16"/>
  </w:num>
  <w:num w:numId="28">
    <w:abstractNumId w:val="0"/>
  </w:num>
  <w:num w:numId="29">
    <w:abstractNumId w:val="31"/>
  </w:num>
  <w:num w:numId="30">
    <w:abstractNumId w:val="19"/>
  </w:num>
  <w:num w:numId="31">
    <w:abstractNumId w:val="24"/>
  </w:num>
  <w:num w:numId="32">
    <w:abstractNumId w:val="26"/>
  </w:num>
  <w:num w:numId="33">
    <w:abstractNumId w:val="6"/>
  </w:num>
  <w:num w:numId="34">
    <w:abstractNumId w:val="23"/>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5F5"/>
    <w:rsid w:val="000022CA"/>
    <w:rsid w:val="00011DC9"/>
    <w:rsid w:val="0001440A"/>
    <w:rsid w:val="00052B82"/>
    <w:rsid w:val="000713C2"/>
    <w:rsid w:val="00074D69"/>
    <w:rsid w:val="00084DC2"/>
    <w:rsid w:val="000A6E7E"/>
    <w:rsid w:val="000C56FE"/>
    <w:rsid w:val="000D3002"/>
    <w:rsid w:val="000F3D17"/>
    <w:rsid w:val="000F4F4E"/>
    <w:rsid w:val="00100131"/>
    <w:rsid w:val="00137903"/>
    <w:rsid w:val="001432DD"/>
    <w:rsid w:val="00157A7F"/>
    <w:rsid w:val="00183FE3"/>
    <w:rsid w:val="00195429"/>
    <w:rsid w:val="001A27EF"/>
    <w:rsid w:val="001C51AA"/>
    <w:rsid w:val="001D6288"/>
    <w:rsid w:val="001E0E2C"/>
    <w:rsid w:val="001E7127"/>
    <w:rsid w:val="001F1EFF"/>
    <w:rsid w:val="00212EA0"/>
    <w:rsid w:val="00213B23"/>
    <w:rsid w:val="00213F89"/>
    <w:rsid w:val="0024162F"/>
    <w:rsid w:val="00257E6B"/>
    <w:rsid w:val="00265051"/>
    <w:rsid w:val="00281907"/>
    <w:rsid w:val="0028213F"/>
    <w:rsid w:val="002944F4"/>
    <w:rsid w:val="002B754A"/>
    <w:rsid w:val="002D032C"/>
    <w:rsid w:val="002F70ED"/>
    <w:rsid w:val="003260EC"/>
    <w:rsid w:val="00340393"/>
    <w:rsid w:val="003427F5"/>
    <w:rsid w:val="00345A6B"/>
    <w:rsid w:val="00350068"/>
    <w:rsid w:val="0037012F"/>
    <w:rsid w:val="0039379A"/>
    <w:rsid w:val="003A4726"/>
    <w:rsid w:val="003E4385"/>
    <w:rsid w:val="003F35B6"/>
    <w:rsid w:val="003F4054"/>
    <w:rsid w:val="00421FEA"/>
    <w:rsid w:val="00435428"/>
    <w:rsid w:val="00435C1E"/>
    <w:rsid w:val="004511F8"/>
    <w:rsid w:val="00457654"/>
    <w:rsid w:val="00470B5D"/>
    <w:rsid w:val="004D6128"/>
    <w:rsid w:val="004E35EF"/>
    <w:rsid w:val="004E4224"/>
    <w:rsid w:val="004E6282"/>
    <w:rsid w:val="00512E8C"/>
    <w:rsid w:val="005277FE"/>
    <w:rsid w:val="00537C84"/>
    <w:rsid w:val="00550291"/>
    <w:rsid w:val="00555A3F"/>
    <w:rsid w:val="00557FE8"/>
    <w:rsid w:val="00565CD4"/>
    <w:rsid w:val="00583850"/>
    <w:rsid w:val="00584131"/>
    <w:rsid w:val="00587FDF"/>
    <w:rsid w:val="005A2FF9"/>
    <w:rsid w:val="005B272D"/>
    <w:rsid w:val="005B3B60"/>
    <w:rsid w:val="005B7298"/>
    <w:rsid w:val="005C354C"/>
    <w:rsid w:val="00610011"/>
    <w:rsid w:val="0062028F"/>
    <w:rsid w:val="00621807"/>
    <w:rsid w:val="00630A8B"/>
    <w:rsid w:val="00650B0A"/>
    <w:rsid w:val="00652C7E"/>
    <w:rsid w:val="006679CE"/>
    <w:rsid w:val="00672C09"/>
    <w:rsid w:val="00677B63"/>
    <w:rsid w:val="006865AF"/>
    <w:rsid w:val="006B3441"/>
    <w:rsid w:val="006E3BB4"/>
    <w:rsid w:val="00700D72"/>
    <w:rsid w:val="00706F39"/>
    <w:rsid w:val="00712B53"/>
    <w:rsid w:val="00713974"/>
    <w:rsid w:val="00714AC1"/>
    <w:rsid w:val="00717AD6"/>
    <w:rsid w:val="00724F3F"/>
    <w:rsid w:val="007328D0"/>
    <w:rsid w:val="007371F0"/>
    <w:rsid w:val="00745941"/>
    <w:rsid w:val="0076218F"/>
    <w:rsid w:val="00771D13"/>
    <w:rsid w:val="007734CB"/>
    <w:rsid w:val="007767F4"/>
    <w:rsid w:val="00783AE6"/>
    <w:rsid w:val="00785586"/>
    <w:rsid w:val="00787FBA"/>
    <w:rsid w:val="007C27A4"/>
    <w:rsid w:val="007D11C3"/>
    <w:rsid w:val="007E159B"/>
    <w:rsid w:val="007F377E"/>
    <w:rsid w:val="007F43DB"/>
    <w:rsid w:val="00813964"/>
    <w:rsid w:val="0082531D"/>
    <w:rsid w:val="0084019E"/>
    <w:rsid w:val="008501B1"/>
    <w:rsid w:val="00860068"/>
    <w:rsid w:val="00872F87"/>
    <w:rsid w:val="00873321"/>
    <w:rsid w:val="008B098B"/>
    <w:rsid w:val="008C4582"/>
    <w:rsid w:val="008C6B8A"/>
    <w:rsid w:val="008D1CE4"/>
    <w:rsid w:val="008D6AF9"/>
    <w:rsid w:val="008E24DA"/>
    <w:rsid w:val="008F1FE9"/>
    <w:rsid w:val="00901CA7"/>
    <w:rsid w:val="00906878"/>
    <w:rsid w:val="00907E68"/>
    <w:rsid w:val="00914E39"/>
    <w:rsid w:val="00920534"/>
    <w:rsid w:val="00923D84"/>
    <w:rsid w:val="00950AD6"/>
    <w:rsid w:val="00950FE6"/>
    <w:rsid w:val="00964440"/>
    <w:rsid w:val="009C392B"/>
    <w:rsid w:val="009E11C8"/>
    <w:rsid w:val="009F0F40"/>
    <w:rsid w:val="00A14159"/>
    <w:rsid w:val="00A23477"/>
    <w:rsid w:val="00A37EC5"/>
    <w:rsid w:val="00A43D6F"/>
    <w:rsid w:val="00A50D4B"/>
    <w:rsid w:val="00A65939"/>
    <w:rsid w:val="00A671D6"/>
    <w:rsid w:val="00A83149"/>
    <w:rsid w:val="00AC7447"/>
    <w:rsid w:val="00B0207D"/>
    <w:rsid w:val="00B06E65"/>
    <w:rsid w:val="00B417CC"/>
    <w:rsid w:val="00B91E9F"/>
    <w:rsid w:val="00B94AE3"/>
    <w:rsid w:val="00B95903"/>
    <w:rsid w:val="00BA3223"/>
    <w:rsid w:val="00BA438C"/>
    <w:rsid w:val="00BA5D1D"/>
    <w:rsid w:val="00BA621A"/>
    <w:rsid w:val="00BC57BA"/>
    <w:rsid w:val="00BF10A8"/>
    <w:rsid w:val="00BF2196"/>
    <w:rsid w:val="00C15377"/>
    <w:rsid w:val="00C20954"/>
    <w:rsid w:val="00C23924"/>
    <w:rsid w:val="00C27EA4"/>
    <w:rsid w:val="00C5128B"/>
    <w:rsid w:val="00C52718"/>
    <w:rsid w:val="00C60498"/>
    <w:rsid w:val="00C64307"/>
    <w:rsid w:val="00C92AD7"/>
    <w:rsid w:val="00CB0747"/>
    <w:rsid w:val="00CB33DF"/>
    <w:rsid w:val="00CC4872"/>
    <w:rsid w:val="00CD0618"/>
    <w:rsid w:val="00D22776"/>
    <w:rsid w:val="00D350C9"/>
    <w:rsid w:val="00D77336"/>
    <w:rsid w:val="00DC3AAB"/>
    <w:rsid w:val="00DF76E1"/>
    <w:rsid w:val="00E00C1C"/>
    <w:rsid w:val="00E43BEA"/>
    <w:rsid w:val="00E72159"/>
    <w:rsid w:val="00E72F9A"/>
    <w:rsid w:val="00E93FC9"/>
    <w:rsid w:val="00EA5EE0"/>
    <w:rsid w:val="00EA7B42"/>
    <w:rsid w:val="00EB32F1"/>
    <w:rsid w:val="00EF53E9"/>
    <w:rsid w:val="00F20E6F"/>
    <w:rsid w:val="00F408F8"/>
    <w:rsid w:val="00F56309"/>
    <w:rsid w:val="00F61390"/>
    <w:rsid w:val="00F720E1"/>
    <w:rsid w:val="00F726CC"/>
    <w:rsid w:val="00F86BAB"/>
    <w:rsid w:val="00F96C4F"/>
    <w:rsid w:val="00F972D9"/>
    <w:rsid w:val="00FA1B5C"/>
    <w:rsid w:val="00FA6AC5"/>
    <w:rsid w:val="00FC3053"/>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FF"/>
    <w:pPr>
      <w:spacing w:after="0" w:line="240" w:lineRule="auto"/>
      <w:ind w:left="720"/>
    </w:pPr>
    <w:rPr>
      <w:rFonts w:eastAsia="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1F1EFF"/>
    <w:pPr>
      <w:keepNext/>
      <w:keepLines/>
      <w:spacing w:before="120" w:after="120"/>
      <w:ind w:left="432"/>
      <w:outlineLvl w:val="1"/>
    </w:pPr>
    <w:rPr>
      <w:b/>
      <w:color w:val="auto"/>
      <w:sz w:val="24"/>
      <w:szCs w:val="28"/>
    </w:rPr>
  </w:style>
  <w:style w:type="paragraph" w:styleId="Heading3">
    <w:name w:val="heading 3"/>
    <w:basedOn w:val="Normal"/>
    <w:next w:val="Normal"/>
    <w:link w:val="Heading3Char"/>
    <w:qFormat/>
    <w:rsid w:val="003F4054"/>
    <w:pPr>
      <w:keepNext/>
      <w:keepLines/>
      <w:widowControl w:val="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1F1EFF"/>
    <w:rPr>
      <w:rFonts w:eastAsia="Verdana" w:cs="Verdana"/>
      <w:b/>
      <w:sz w:val="24"/>
      <w:szCs w:val="28"/>
    </w:rPr>
  </w:style>
  <w:style w:type="character" w:customStyle="1" w:styleId="Heading3Char">
    <w:name w:val="Heading 3 Char"/>
    <w:basedOn w:val="DefaultParagraphFont"/>
    <w:link w:val="Heading3"/>
    <w:rsid w:val="003F4054"/>
    <w:rPr>
      <w:rFonts w:eastAsia="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5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63"/>
    <w:rPr>
      <w:rFonts w:ascii="Segoe UI" w:eastAsia="Verdana" w:hAnsi="Segoe UI" w:cs="Segoe UI"/>
      <w:color w:val="000000"/>
      <w:sz w:val="18"/>
      <w:szCs w:val="18"/>
    </w:rPr>
  </w:style>
  <w:style w:type="paragraph" w:styleId="NoSpacing">
    <w:name w:val="No Spacing"/>
    <w:uiPriority w:val="1"/>
    <w:qFormat/>
    <w:rsid w:val="00CC48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6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hyperlink" Target="mailto:techhelp@uwsp.edu" TargetMode="External"/><Relationship Id="rId26" Type="http://schemas.openxmlformats.org/officeDocument/2006/relationships/hyperlink" Target="https://community.canvaslms.com/docs/DOC-3891" TargetMode="External"/><Relationship Id="rId21" Type="http://schemas.openxmlformats.org/officeDocument/2006/relationships/image" Target="media/image3.png"/><Relationship Id="rId34" Type="http://schemas.openxmlformats.org/officeDocument/2006/relationships/hyperlink" Target="https://www3.uwsp.edu/regrec/Pages/calendars.aspx" TargetMode="Externa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community.canvaslms.com/docs/DOC-10701" TargetMode="External"/><Relationship Id="rId33" Type="http://schemas.openxmlformats.org/officeDocument/2006/relationships/hyperlink" Target="http://www.albion.com/netiquette/book/" TargetMode="External"/><Relationship Id="rId2" Type="http://schemas.openxmlformats.org/officeDocument/2006/relationships/customXml" Target="../customXml/item2.xml"/><Relationship Id="rId16" Type="http://schemas.openxmlformats.org/officeDocument/2006/relationships/hyperlink" Target="https://www3.uwsp.edu/tlc/Pages/techTutoring.aspx%22http:/www.uwsp.edu/tlc/Pages/ComputerGuides.asp%22http:/www.uwsp.edu/tlc/Pages/ComputerGuides.asp" TargetMode="External"/><Relationship Id="rId20" Type="http://schemas.openxmlformats.org/officeDocument/2006/relationships/image" Target="media/image2.png"/><Relationship Id="rId29" Type="http://schemas.openxmlformats.org/officeDocument/2006/relationships/hyperlink" Target="https://www3.uwsp.edu/infotech/Pages/HelpDesk/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teinme@uwsp.edu" TargetMode="External"/><Relationship Id="rId24" Type="http://schemas.openxmlformats.org/officeDocument/2006/relationships/image" Target="media/image6.png"/><Relationship Id="rId32" Type="http://schemas.openxmlformats.org/officeDocument/2006/relationships/hyperlink" Target="http://jolt.merlot.org/vol6no1/mintu-wimsatt_0310.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image" Target="media/image5.png"/><Relationship Id="rId28" Type="http://schemas.openxmlformats.org/officeDocument/2006/relationships/hyperlink" Target="https://uws.instructure.com/courses/4576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dle/external-application-integration-requests/"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hyperlink" Target="mailto:datctr@uwsp.edu%22mailto:datctr@uwsp.e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730</Number>
    <Section xmlns="409cf07c-705a-4568-bc2e-e1a7cd36a2d3" xsi:nil="true"/>
    <Calendar_x0020_Year xmlns="409cf07c-705a-4568-bc2e-e1a7cd36a2d3">2021</Calendar_x0020_Year>
    <Course_x0020_Name xmlns="409cf07c-705a-4568-bc2e-e1a7cd36a2d3">Best Practices in Program Development </Course_x0020_Name>
    <Instructor xmlns="409cf07c-705a-4568-bc2e-e1a7cd36a2d3">Jasia Steinmetz</Instructor>
    <Pre xmlns="409cf07c-705a-4568-bc2e-e1a7cd36a2d3">40</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517A-6A33-410C-8545-80FF3709A7CE}"/>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29E4C17D-EB66-41CD-A6FF-D8188D216BD5}">
  <ds:schemaRefs>
    <ds:schemaRef ds:uri="http://schemas.openxmlformats.org/package/2006/metadata/core-properties"/>
    <ds:schemaRef ds:uri="http://purl.org/dc/terms/"/>
    <ds:schemaRef ds:uri="http://schemas.microsoft.com/office/infopath/2007/PartnerControls"/>
    <ds:schemaRef ds:uri="29a075e2-ccf9-47b3-9a85-2678fdefa19f"/>
    <ds:schemaRef ds:uri="http://schemas.microsoft.com/office/2006/documentManagement/types"/>
    <ds:schemaRef ds:uri="http://purl.org/dc/elements/1.1/"/>
    <ds:schemaRef ds:uri="http://schemas.microsoft.com/office/2006/metadata/properties"/>
    <ds:schemaRef ds:uri="e2501687-8a0f-47f8-b248-2b634a2a47b1"/>
    <ds:schemaRef ds:uri="http://www.w3.org/XML/1998/namespace"/>
    <ds:schemaRef ds:uri="http://purl.org/dc/dcmitype/"/>
  </ds:schemaRefs>
</ds:datastoreItem>
</file>

<file path=customXml/itemProps4.xml><?xml version="1.0" encoding="utf-8"?>
<ds:datastoreItem xmlns:ds="http://schemas.openxmlformats.org/officeDocument/2006/customXml" ds:itemID="{B98BE02E-6446-4BD9-B8FE-8ABA5900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Jayne Steinmetz</cp:lastModifiedBy>
  <cp:revision>16</cp:revision>
  <cp:lastPrinted>2021-01-25T18:02:00Z</cp:lastPrinted>
  <dcterms:created xsi:type="dcterms:W3CDTF">2021-01-25T06:12:00Z</dcterms:created>
  <dcterms:modified xsi:type="dcterms:W3CDTF">2021-01-25T18:56:00Z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